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+44 7700 900123 |</w:t>
      </w:r>
      <w:r>
        <w:t xml:space="preserve"> </w:t>
      </w:r>
      <w:r>
        <w:rPr>
          <w:bCs/>
          <w:b/>
        </w:rPr>
        <w:t xml:space="preserve">Address:</w:t>
      </w:r>
      <w:r>
        <w:t xml:space="preserve"> </w:t>
      </w:r>
      <w:r>
        <w:t xml:space="preserve">Birmingham, United Kingdom</w:t>
      </w:r>
    </w:p>
    <w:bookmarkStart w:id="20" w:name="career-objective"/>
    <w:p>
      <w:pPr>
        <w:pStyle w:val="Heading2"/>
      </w:pPr>
      <w:r>
        <w:t xml:space="preserve">Career Objective</w:t>
      </w:r>
    </w:p>
    <w:p>
      <w:pPr>
        <w:pStyle w:val="FirstParagraph"/>
      </w:pPr>
      <w:r>
        <w:t xml:space="preserve">A highly motivated and detail-oriented Auditor with over 8 years of experience in financial compliance, risk management, and internal controls. Proven expertise in conducting audits for SMEs and large organizations across the United Kingdom Birmingham region. Committed to delivering accurate financial reports, ensuring regulatory compliance, and contributing to organizational success through strategic audit practices.</w:t>
      </w:r>
    </w:p>
    <w:bookmarkEnd w:id="20"/>
    <w:bookmarkStart w:id="21" w:name="professional-summary"/>
    <w:p>
      <w:pPr>
        <w:pStyle w:val="Heading2"/>
      </w:pPr>
      <w:r>
        <w:t xml:space="preserve">Professional Summary</w:t>
      </w:r>
    </w:p>
    <w:p>
      <w:pPr>
        <w:pStyle w:val="FirstParagraph"/>
      </w:pPr>
      <w:r>
        <w:t xml:space="preserve">As an experienced Auditor based in the United Kingdom Birmingham area, I have consistently demonstrated a strong ability to evaluate financial systems, identify discrepancies, and provide actionable recommendations. My career has focused on delivering high-quality audit services that align with UK regulatory standards such as FRC (Financial Reporting Council) guidelines and IFRS (International Financial Reporting Standards). With a deep understanding of the unique business landscape in Birmingham, I have supported clients in sectors including manufacturing, retail, and professional services to maintain financial integrity and operational efficiency.</w:t>
      </w:r>
    </w:p>
    <w:bookmarkEnd w:id="21"/>
    <w:bookmarkStart w:id="24" w:name="work-experience"/>
    <w:p>
      <w:pPr>
        <w:pStyle w:val="Heading2"/>
      </w:pPr>
      <w:r>
        <w:t xml:space="preserve">Work Experience</w:t>
      </w:r>
    </w:p>
    <w:bookmarkStart w:id="22" w:name="X2e0e8e4e72f4d43cdb7c38ff1890c93522a57ea"/>
    <w:p>
      <w:pPr>
        <w:pStyle w:val="Heading3"/>
      </w:pPr>
      <w:r>
        <w:t xml:space="preserve">Audit Senior | ABC Accounting Services Ltd., Birmingham</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Lead audit teams for over 50 clients in the United Kingdom Birmingham region, ensuring compliance with UK statutory requirements and industry-specific standards.</w:t>
      </w:r>
    </w:p>
    <w:p>
      <w:pPr>
        <w:numPr>
          <w:ilvl w:val="0"/>
          <w:numId w:val="1001"/>
        </w:numPr>
        <w:pStyle w:val="Compact"/>
      </w:pPr>
      <w:r>
        <w:t xml:space="preserve">Conducted financial statement audits, internal control evaluations, and risk assessments to identify potential vulnerabilities and mitigate financial risks.</w:t>
      </w:r>
    </w:p>
    <w:p>
      <w:pPr>
        <w:numPr>
          <w:ilvl w:val="0"/>
          <w:numId w:val="1001"/>
        </w:numPr>
        <w:pStyle w:val="Compact"/>
      </w:pPr>
      <w:r>
        <w:t xml:space="preserve">Collaborated with clients to improve their internal processes, resulting in a 20% reduction in audit findings over two years.</w:t>
      </w:r>
    </w:p>
    <w:p>
      <w:pPr>
        <w:numPr>
          <w:ilvl w:val="0"/>
          <w:numId w:val="1001"/>
        </w:numPr>
        <w:pStyle w:val="Compact"/>
      </w:pPr>
      <w:r>
        <w:t xml:space="preserve">Provided expert guidance on tax planning and compliance strategies tailored for businesses operating in Birmingham’s dynamic market.</w:t>
      </w:r>
    </w:p>
    <w:p>
      <w:pPr>
        <w:numPr>
          <w:ilvl w:val="0"/>
          <w:numId w:val="1001"/>
        </w:numPr>
        <w:pStyle w:val="Compact"/>
      </w:pPr>
      <w:r>
        <w:t xml:space="preserve">Delivered presentations to senior management on audit results, emphasizing key risks and recommendations for operational improvements.</w:t>
      </w:r>
    </w:p>
    <w:bookmarkEnd w:id="22"/>
    <w:bookmarkStart w:id="23" w:name="X6ff33ee75298d7a9554445a2278d23d3543a574"/>
    <w:p>
      <w:pPr>
        <w:pStyle w:val="Heading3"/>
      </w:pPr>
      <w:r>
        <w:t xml:space="preserve">Audit Assistant | XYZ Financial Consultants, Birmingham</w:t>
      </w:r>
    </w:p>
    <w:p>
      <w:pPr>
        <w:pStyle w:val="FirstParagraph"/>
      </w:pPr>
      <w:r>
        <w:rPr>
          <w:bCs/>
          <w:b/>
        </w:rPr>
        <w:t xml:space="preserve">Duration:</w:t>
      </w:r>
      <w:r>
        <w:t xml:space="preserve"> </w:t>
      </w:r>
      <w:r>
        <w:t xml:space="preserve">June 2015 – December 2017</w:t>
      </w:r>
    </w:p>
    <w:p>
      <w:pPr>
        <w:numPr>
          <w:ilvl w:val="0"/>
          <w:numId w:val="1002"/>
        </w:numPr>
        <w:pStyle w:val="Compact"/>
      </w:pPr>
      <w:r>
        <w:t xml:space="preserve">Supported senior auditors in preparing audit plans and gathering evidence for financial statements of SMEs in the United Kingdom Birmingham area.</w:t>
      </w:r>
    </w:p>
    <w:p>
      <w:pPr>
        <w:numPr>
          <w:ilvl w:val="0"/>
          <w:numId w:val="1002"/>
        </w:numPr>
        <w:pStyle w:val="Compact"/>
      </w:pPr>
      <w:r>
        <w:t xml:space="preserve">Prepared detailed audit working papers and ensured adherence to UK auditing standards (UK GAAS).</w:t>
      </w:r>
    </w:p>
    <w:p>
      <w:pPr>
        <w:numPr>
          <w:ilvl w:val="0"/>
          <w:numId w:val="1002"/>
        </w:numPr>
        <w:pStyle w:val="Compact"/>
      </w:pPr>
      <w:r>
        <w:t xml:space="preserve">Conducted preliminary risk assessments and identified areas requiring further investigation during audits.</w:t>
      </w:r>
    </w:p>
    <w:p>
      <w:pPr>
        <w:numPr>
          <w:ilvl w:val="0"/>
          <w:numId w:val="1002"/>
        </w:numPr>
        <w:pStyle w:val="Compact"/>
      </w:pPr>
      <w:r>
        <w:t xml:space="preserve">Assisted in the preparation of statutory reports for clients, ensuring timely submission to regulatory bodies such as Companies House.</w:t>
      </w:r>
    </w:p>
    <w:p>
      <w:pPr>
        <w:numPr>
          <w:ilvl w:val="0"/>
          <w:numId w:val="1002"/>
        </w:numPr>
        <w:pStyle w:val="Compact"/>
      </w:pPr>
      <w:r>
        <w:t xml:space="preserve">Developed strong relationships with local businesses, enhancing client retention by 30% during my tenure.</w:t>
      </w:r>
    </w:p>
    <w:bookmarkEnd w:id="23"/>
    <w:bookmarkEnd w:id="24"/>
    <w:bookmarkStart w:id="27" w:name="educational-background"/>
    <w:p>
      <w:pPr>
        <w:pStyle w:val="Heading2"/>
      </w:pPr>
      <w:r>
        <w:t xml:space="preserve">Educational Background</w:t>
      </w:r>
    </w:p>
    <w:bookmarkStart w:id="25" w:name="bsc-hons-in-accounting-and-finance"/>
    <w:p>
      <w:pPr>
        <w:pStyle w:val="Heading3"/>
      </w:pPr>
      <w:r>
        <w:t xml:space="preserve">BSc (Hons) in Accounting and Finance</w:t>
      </w:r>
    </w:p>
    <w:p>
      <w:pPr>
        <w:pStyle w:val="FirstParagraph"/>
      </w:pPr>
      <w:r>
        <w:rPr>
          <w:bCs/>
          <w:b/>
        </w:rPr>
        <w:t xml:space="preserve">University:</w:t>
      </w:r>
      <w:r>
        <w:t xml:space="preserve"> </w:t>
      </w:r>
      <w:r>
        <w:t xml:space="preserve">University of Birmingham |</w:t>
      </w:r>
      <w:r>
        <w:t xml:space="preserve"> </w:t>
      </w:r>
      <w:r>
        <w:rPr>
          <w:bCs/>
          <w:b/>
        </w:rPr>
        <w:t xml:space="preserve">Graduation Year:</w:t>
      </w:r>
      <w:r>
        <w:t xml:space="preserve"> </w:t>
      </w:r>
      <w:r>
        <w:t xml:space="preserve">2014</w:t>
      </w:r>
    </w:p>
    <w:p>
      <w:pPr>
        <w:pStyle w:val="BodyText"/>
      </w:pPr>
      <w:r>
        <w:t xml:space="preserve">Relevant coursework included financial accounting, auditing principles, corporate governance, and tax law. This foundation equipped me with the technical knowledge required to excel as an Auditor in the United Kingdom Birmingham region.</w:t>
      </w:r>
    </w:p>
    <w:bookmarkEnd w:id="25"/>
    <w:bookmarkStart w:id="26" w:name="certifications"/>
    <w:p>
      <w:pPr>
        <w:pStyle w:val="Heading3"/>
      </w:pPr>
      <w:r>
        <w:t xml:space="preserve">Certifications</w:t>
      </w:r>
    </w:p>
    <w:p>
      <w:pPr>
        <w:numPr>
          <w:ilvl w:val="0"/>
          <w:numId w:val="1003"/>
        </w:numPr>
        <w:pStyle w:val="Compact"/>
      </w:pPr>
      <w:r>
        <w:rPr>
          <w:bCs/>
          <w:b/>
        </w:rPr>
        <w:t xml:space="preserve">Association of Chartered Certified Accountants (ACCA):</w:t>
      </w:r>
      <w:r>
        <w:t xml:space="preserve"> </w:t>
      </w:r>
      <w:r>
        <w:t xml:space="preserve">Member since 2016. Demonstrates expertise in financial reporting, audit, and ethical practices aligned with UK regulatory frameworks.</w:t>
      </w:r>
    </w:p>
    <w:p>
      <w:pPr>
        <w:numPr>
          <w:ilvl w:val="0"/>
          <w:numId w:val="1003"/>
        </w:numPr>
        <w:pStyle w:val="Compact"/>
      </w:pPr>
      <w:r>
        <w:rPr>
          <w:bCs/>
          <w:b/>
        </w:rPr>
        <w:t xml:space="preserve">Certified Internal Auditor (CIA):</w:t>
      </w:r>
      <w:r>
        <w:t xml:space="preserve"> </w:t>
      </w:r>
      <w:r>
        <w:t xml:space="preserve">Validated my ability to perform comprehensive internal audits and evaluate organizational controls in compliance with UK standards.</w:t>
      </w:r>
    </w:p>
    <w:p>
      <w:pPr>
        <w:numPr>
          <w:ilvl w:val="0"/>
          <w:numId w:val="1003"/>
        </w:numPr>
        <w:pStyle w:val="Compact"/>
      </w:pPr>
      <w:r>
        <w:rPr>
          <w:bCs/>
          <w:b/>
        </w:rPr>
        <w:t xml:space="preserve">Professional Development:</w:t>
      </w:r>
      <w:r>
        <w:t xml:space="preserve"> </w:t>
      </w:r>
      <w:r>
        <w:t xml:space="preserve">Completed advanced courses on audit risk management and digital auditing tools, ensuring I stay ahead of industry trends in the United Kingdom Birmingham market.</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Audit Software:</w:t>
      </w:r>
      <w:r>
        <w:t xml:space="preserve"> </w:t>
      </w:r>
      <w:r>
        <w:t xml:space="preserve">ACL, IDEA, and QuickBooks Pro.</w:t>
      </w:r>
    </w:p>
    <w:p>
      <w:pPr>
        <w:numPr>
          <w:ilvl w:val="0"/>
          <w:numId w:val="1004"/>
        </w:numPr>
        <w:pStyle w:val="Compact"/>
      </w:pPr>
      <w:r>
        <w:rPr>
          <w:bCs/>
          <w:b/>
        </w:rPr>
        <w:t xml:space="preserve">Accounting Standards:</w:t>
      </w:r>
      <w:r>
        <w:t xml:space="preserve"> </w:t>
      </w:r>
      <w:r>
        <w:t xml:space="preserve">IFRS, UK GAAP, and FRC guidelines.</w:t>
      </w:r>
    </w:p>
    <w:p>
      <w:pPr>
        <w:numPr>
          <w:ilvl w:val="0"/>
          <w:numId w:val="1004"/>
        </w:numPr>
        <w:pStyle w:val="Compact"/>
      </w:pPr>
      <w:r>
        <w:rPr>
          <w:bCs/>
          <w:b/>
        </w:rPr>
        <w:t xml:space="preserve">Data Analysis:</w:t>
      </w:r>
      <w:r>
        <w:t xml:space="preserve"> </w:t>
      </w:r>
      <w:r>
        <w:t xml:space="preserve">Proficient in using Excel for financial data analysis and audit testing.</w:t>
      </w:r>
    </w:p>
    <w:p>
      <w:pPr>
        <w:numPr>
          <w:ilvl w:val="0"/>
          <w:numId w:val="1004"/>
        </w:numPr>
        <w:pStyle w:val="Compact"/>
      </w:pPr>
      <w:r>
        <w:rPr>
          <w:bCs/>
          <w:b/>
        </w:rPr>
        <w:t xml:space="preserve">Languages:</w:t>
      </w:r>
      <w:r>
        <w:t xml:space="preserve"> </w:t>
      </w:r>
      <w:r>
        <w:t xml:space="preserve">Fluent in English (UK dialect) and basic proficiency in Spanish for international client communication.</w:t>
      </w:r>
    </w:p>
    <w:bookmarkEnd w:id="28"/>
    <w:bookmarkStart w:id="29" w:name="professional-achievements"/>
    <w:p>
      <w:pPr>
        <w:pStyle w:val="Heading2"/>
      </w:pPr>
      <w:r>
        <w:t xml:space="preserve">Professional Achievements</w:t>
      </w:r>
    </w:p>
    <w:p>
      <w:pPr>
        <w:numPr>
          <w:ilvl w:val="0"/>
          <w:numId w:val="1005"/>
        </w:numPr>
        <w:pStyle w:val="Compact"/>
      </w:pPr>
      <w:r>
        <w:t xml:space="preserve">Recognized as "Top Auditor of the Year" by the Birmingham Accountants Association in 2020 for outstanding contributions to financial transparency and client satisfaction.</w:t>
      </w:r>
    </w:p>
    <w:p>
      <w:pPr>
        <w:numPr>
          <w:ilvl w:val="0"/>
          <w:numId w:val="1005"/>
        </w:numPr>
        <w:pStyle w:val="Compact"/>
      </w:pPr>
      <w:r>
        <w:t xml:space="preserve">Contributed to a major audit project for a manufacturing firm in Birmingham, resulting in a 15% cost saving through process optimization recommendations.</w:t>
      </w:r>
    </w:p>
    <w:p>
      <w:pPr>
        <w:numPr>
          <w:ilvl w:val="0"/>
          <w:numId w:val="1005"/>
        </w:numPr>
        <w:pStyle w:val="Compact"/>
      </w:pPr>
      <w:r>
        <w:t xml:space="preserve">Published an article titled "Audit Best Practices for SMEs in United Kingdom Birmingham" in the UK Accounting Journal, highlighting strategies to navigate local compliance challenges.</w:t>
      </w:r>
    </w:p>
    <w:bookmarkEnd w:id="29"/>
    <w:bookmarkStart w:id="30" w:name="community-and-professional-involvement"/>
    <w:p>
      <w:pPr>
        <w:pStyle w:val="Heading2"/>
      </w:pPr>
      <w:r>
        <w:t xml:space="preserve">Community and Professional Involvement</w:t>
      </w:r>
    </w:p>
    <w:p>
      <w:pPr>
        <w:pStyle w:val="FirstParagraph"/>
      </w:pPr>
      <w:r>
        <w:t xml:space="preserve">Active member of the Birmingham Chamber of Commerce, where I regularly participate in networking events and seminars focused on audit trends. Volunteered as an accounting mentor for aspiring professionals through the UK Institute of Chartered Accountants, helping them navigate their careers in Audit.</w:t>
      </w:r>
    </w:p>
    <w:bookmarkEnd w:id="30"/>
    <w:bookmarkStart w:id="31" w:name="references"/>
    <w:p>
      <w:pPr>
        <w:pStyle w:val="Heading2"/>
      </w:pPr>
      <w:r>
        <w:t xml:space="preserve">References</w:t>
      </w:r>
    </w:p>
    <w:p>
      <w:pPr>
        <w:pStyle w:val="FirstParagraph"/>
      </w:pPr>
      <w:r>
        <w:t xml:space="preserve">Available upon request. Contact me at john.doe@example.com or +44 7700 900123 for references from previous employers in the United Kingdom Birmingham area.</w:t>
      </w:r>
    </w:p>
    <w:p>
      <w:pPr>
        <w:pStyle w:val="BodyText"/>
      </w:pPr>
      <w:r>
        <w:rPr>
          <w:bCs/>
          <w:b/>
        </w:rPr>
        <w:t xml:space="preserve">Note:</w:t>
      </w:r>
      <w:r>
        <w:t xml:space="preserve"> </w:t>
      </w:r>
      <w:r>
        <w:t xml:space="preserve">This resume is tailored for an Auditor role in the United Kingdom Birmingham, emphasizing expertise in local markets and compliance standards. The inclusion of "Auditor" and "United Kingdom Birmingham" reflects the candidate’s specialization and regional focus, aligning with industry expectations for professionals in this field.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United Kingdom Birmingham</dc:title>
  <dc:creator/>
  <dc:language>en</dc:language>
  <cp:keywords/>
  <dcterms:created xsi:type="dcterms:W3CDTF">2025-12-11T17:26:36Z</dcterms:created>
  <dcterms:modified xsi:type="dcterms:W3CDTF">2025-12-11T17:26:36Z</dcterms:modified>
</cp:coreProperties>
</file>

<file path=docProps/custom.xml><?xml version="1.0" encoding="utf-8"?>
<Properties xmlns="http://schemas.openxmlformats.org/officeDocument/2006/custom-properties" xmlns:vt="http://schemas.openxmlformats.org/officeDocument/2006/docPropsVTypes"/>
</file>