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john-doe"/>
    <w:p>
      <w:pPr>
        <w:pStyle w:val="Heading1"/>
      </w:pPr>
      <w:r>
        <w:t xml:space="preserve">John Doe</w:t>
      </w:r>
    </w:p>
    <w:p>
      <w:pPr>
        <w:pStyle w:val="FirstParagraph"/>
      </w:pPr>
      <w:r>
        <w:rPr>
          <w:bCs/>
          <w:b/>
        </w:rPr>
        <w:t xml:space="preserve">Auditor | United States Houston | Professional Financial Compliance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1234 Main Street, Houston, TX 77001 | 📞 (713) 555-0198 | 📧 johndoe@example.com | 🔗 linkedin.com/in/johndoe-auditor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Auditor with over 7 years of experience in financial compliance, internal controls, and audit processes within the United States Houston area. Adept at analyzing financial records, identifying discrepancies, and ensuring adherence to federal and state regulations. Proven track record of delivering accurate audit reports for businesses in diverse industries, including healthcare, manufacturing, and real estate. Passionate about supporting organizations in maintaining transparency and accountability while navigating the unique regulatory landscape of Texas and the broader United States Houston market.</w:t>
      </w:r>
    </w:p>
    <w:p>
      <w:r>
        <w:pict>
          <v:rect style="width:0;height:1.5pt" o:hralign="center" o:hrstd="t" o:hr="t"/>
        </w:pict>
      </w:r>
    </w:p>
    <w:bookmarkEnd w:id="21"/>
    <w:bookmarkStart w:id="25" w:name="professional-experience"/>
    <w:p>
      <w:pPr>
        <w:pStyle w:val="Heading2"/>
      </w:pPr>
      <w:r>
        <w:t xml:space="preserve">Professional Experience</w:t>
      </w:r>
    </w:p>
    <w:bookmarkStart w:id="22" w:name="audit-specialist"/>
    <w:p>
      <w:pPr>
        <w:pStyle w:val="Heading3"/>
      </w:pPr>
      <w:r>
        <w:t xml:space="preserve">Audit Specialist</w:t>
      </w:r>
    </w:p>
    <w:p>
      <w:pPr>
        <w:pStyle w:val="FirstParagraph"/>
      </w:pPr>
      <w:r>
        <w:rPr>
          <w:iCs/>
          <w:i/>
        </w:rPr>
        <w:t xml:space="preserve">Smith &amp; Associates CPA Firm - Houston, TX | January 2019 – Present</w:t>
      </w:r>
    </w:p>
    <w:p>
      <w:pPr>
        <w:numPr>
          <w:ilvl w:val="0"/>
          <w:numId w:val="1001"/>
        </w:numPr>
        <w:pStyle w:val="Compact"/>
      </w:pPr>
      <w:r>
        <w:t xml:space="preserve">Conducted financial audits for 50+ clients across the United States Houston region, ensuring compliance with Generally Accepted Accounting Principles (GAAP) and IRS guidelines.</w:t>
      </w:r>
    </w:p>
    <w:p>
      <w:pPr>
        <w:numPr>
          <w:ilvl w:val="0"/>
          <w:numId w:val="1001"/>
        </w:numPr>
        <w:pStyle w:val="Compact"/>
      </w:pPr>
      <w:r>
        <w:t xml:space="preserve">Identified and resolved over $2 million in financial discrepancies through meticulous review of internal controls, payroll systems, and tax filings.</w:t>
      </w:r>
    </w:p>
    <w:p>
      <w:pPr>
        <w:numPr>
          <w:ilvl w:val="0"/>
          <w:numId w:val="1001"/>
        </w:numPr>
        <w:pStyle w:val="Compact"/>
      </w:pPr>
      <w:r>
        <w:t xml:space="preserve">Collaborated with local businesses to streamline audit processes, reducing reporting timelines by 30% while maintaining high accuracy standards.</w:t>
      </w:r>
    </w:p>
    <w:p>
      <w:pPr>
        <w:numPr>
          <w:ilvl w:val="0"/>
          <w:numId w:val="1001"/>
        </w:numPr>
        <w:pStyle w:val="Compact"/>
      </w:pPr>
      <w:r>
        <w:t xml:space="preserve">Provided expert testimony during audits for three major healthcare organizations in Houston, addressing complex regulatory requirements under the Affordable Care Act (ACA).</w:t>
      </w:r>
    </w:p>
    <w:bookmarkEnd w:id="22"/>
    <w:bookmarkStart w:id="23" w:name="audit-intern"/>
    <w:p>
      <w:pPr>
        <w:pStyle w:val="Heading3"/>
      </w:pPr>
      <w:r>
        <w:t xml:space="preserve">Audit Intern</w:t>
      </w:r>
    </w:p>
    <w:p>
      <w:pPr>
        <w:pStyle w:val="FirstParagraph"/>
      </w:pPr>
      <w:r>
        <w:rPr>
          <w:iCs/>
          <w:i/>
        </w:rPr>
        <w:t xml:space="preserve">KPMG - Houston Office | June 2017 – December 2018</w:t>
      </w:r>
    </w:p>
    <w:p>
      <w:pPr>
        <w:numPr>
          <w:ilvl w:val="0"/>
          <w:numId w:val="1002"/>
        </w:numPr>
        <w:pStyle w:val="Compact"/>
      </w:pPr>
      <w:r>
        <w:t xml:space="preserve">Assisted in the audit of Fortune 500 companies operating in Texas, focusing on revenue recognition and expense compliance.</w:t>
      </w:r>
    </w:p>
    <w:p>
      <w:pPr>
        <w:numPr>
          <w:ilvl w:val="0"/>
          <w:numId w:val="1002"/>
        </w:numPr>
        <w:pStyle w:val="Compact"/>
      </w:pPr>
      <w:r>
        <w:t xml:space="preserve">Prepared audit documentation for clients in the energy sector, ensuring alignment with SEC regulations and federal tax laws applicable to Houston-based corporations.</w:t>
      </w:r>
    </w:p>
    <w:p>
      <w:pPr>
        <w:numPr>
          <w:ilvl w:val="0"/>
          <w:numId w:val="1002"/>
        </w:numPr>
        <w:pStyle w:val="Compact"/>
      </w:pPr>
      <w:r>
        <w:t xml:space="preserve">Supported internal training programs for junior auditors, emphasizing best practices for audits in the United States Houston market.</w:t>
      </w:r>
    </w:p>
    <w:bookmarkEnd w:id="23"/>
    <w:bookmarkStart w:id="24" w:name="accounting-assistant"/>
    <w:p>
      <w:pPr>
        <w:pStyle w:val="Heading3"/>
      </w:pPr>
      <w:r>
        <w:t xml:space="preserve">Accounting Assistant</w:t>
      </w:r>
    </w:p>
    <w:p>
      <w:pPr>
        <w:pStyle w:val="FirstParagraph"/>
      </w:pPr>
      <w:r>
        <w:rPr>
          <w:iCs/>
          <w:i/>
        </w:rPr>
        <w:t xml:space="preserve">Texas Financial Solutions - Houston, TX | January 2016 – May 2017</w:t>
      </w:r>
    </w:p>
    <w:p>
      <w:pPr>
        <w:numPr>
          <w:ilvl w:val="0"/>
          <w:numId w:val="1003"/>
        </w:numPr>
        <w:pStyle w:val="Compact"/>
      </w:pPr>
      <w:r>
        <w:t xml:space="preserve">Managed financial records for small businesses in the Greater Houston area, ensuring compliance with local and state tax codes.</w:t>
      </w:r>
    </w:p>
    <w:p>
      <w:pPr>
        <w:numPr>
          <w:ilvl w:val="0"/>
          <w:numId w:val="1003"/>
        </w:numPr>
        <w:pStyle w:val="Compact"/>
      </w:pPr>
      <w:r>
        <w:t xml:space="preserve">Prepared monthly financial statements and reconciled bank accounts to support audit preparation for clients in the real estate sector.</w:t>
      </w:r>
    </w:p>
    <w:p>
      <w:pPr>
        <w:numPr>
          <w:ilvl w:val="0"/>
          <w:numId w:val="1003"/>
        </w:numPr>
        <w:pStyle w:val="Compact"/>
      </w:pPr>
      <w:r>
        <w:t xml:space="preserve">Developed internal checklists for audit readiness, improving client onboarding efficiency by 25%.</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bachelor-of-science-in-accounting"/>
    <w:p>
      <w:pPr>
        <w:pStyle w:val="Heading3"/>
      </w:pPr>
      <w:r>
        <w:t xml:space="preserve">Bachelor of Science in Accounting</w:t>
      </w:r>
    </w:p>
    <w:p>
      <w:pPr>
        <w:pStyle w:val="FirstParagraph"/>
      </w:pPr>
      <w:r>
        <w:rPr>
          <w:iCs/>
          <w:i/>
        </w:rPr>
        <w:t xml:space="preserve">University of Houston - College of Business | Graduated: May 2016</w:t>
      </w:r>
    </w:p>
    <w:p>
      <w:pPr>
        <w:numPr>
          <w:ilvl w:val="0"/>
          <w:numId w:val="1004"/>
        </w:numPr>
        <w:pStyle w:val="Compact"/>
      </w:pPr>
      <w:r>
        <w:t xml:space="preserve">Relevant coursework: Auditing, Taxation, Financial Management, and Regulatory Compliance.</w:t>
      </w:r>
    </w:p>
    <w:p>
      <w:pPr>
        <w:numPr>
          <w:ilvl w:val="0"/>
          <w:numId w:val="1004"/>
        </w:numPr>
        <w:pStyle w:val="Compact"/>
      </w:pPr>
      <w:r>
        <w:t xml:space="preserve">Honored with the Dean’s List Award for academic excellence in financial reporting courses.</w:t>
      </w:r>
    </w:p>
    <w:bookmarkEnd w:id="26"/>
    <w:bookmarkStart w:id="27" w:name="certified-public-accountant-cpa"/>
    <w:p>
      <w:pPr>
        <w:pStyle w:val="Heading3"/>
      </w:pPr>
      <w:r>
        <w:t xml:space="preserve">Certified Public Accountant (CPA)</w:t>
      </w:r>
    </w:p>
    <w:p>
      <w:pPr>
        <w:pStyle w:val="FirstParagraph"/>
      </w:pPr>
      <w:r>
        <w:rPr>
          <w:iCs/>
          <w:i/>
        </w:rPr>
        <w:t xml:space="preserve">Texas State Board of Accountancy | Certified: July 2018</w:t>
      </w:r>
    </w:p>
    <w:p>
      <w:pPr>
        <w:numPr>
          <w:ilvl w:val="0"/>
          <w:numId w:val="1005"/>
        </w:numPr>
        <w:pStyle w:val="Compact"/>
      </w:pPr>
      <w:r>
        <w:t xml:space="preserve">Continuing education focused on federal tax laws, ethics, and auditing standards specific to the United States Houston region.</w:t>
      </w:r>
    </w:p>
    <w:bookmarkEnd w:id="27"/>
    <w:bookmarkStart w:id="28" w:name="professional-certifications"/>
    <w:p>
      <w:pPr>
        <w:pStyle w:val="Heading3"/>
      </w:pPr>
      <w:r>
        <w:t xml:space="preserve">Professional Certifications</w:t>
      </w:r>
    </w:p>
    <w:p>
      <w:pPr>
        <w:numPr>
          <w:ilvl w:val="0"/>
          <w:numId w:val="1006"/>
        </w:numPr>
        <w:pStyle w:val="Compact"/>
      </w:pPr>
      <w:r>
        <w:t xml:space="preserve">Audit Assurance (AA) – American Institute of CPAs (AICPA)</w:t>
      </w:r>
    </w:p>
    <w:p>
      <w:pPr>
        <w:numPr>
          <w:ilvl w:val="0"/>
          <w:numId w:val="1006"/>
        </w:numPr>
        <w:pStyle w:val="Compact"/>
      </w:pPr>
      <w:r>
        <w:t xml:space="preserve">Certified Internal Auditor (CIA) – IIA Certification</w:t>
      </w:r>
    </w:p>
    <w:p>
      <w:pPr>
        <w:numPr>
          <w:ilvl w:val="0"/>
          <w:numId w:val="1006"/>
        </w:numPr>
        <w:pStyle w:val="Compact"/>
      </w:pPr>
      <w:r>
        <w:t xml:space="preserve">IRS Tax Law Compliance Training – Houston Tax Authority, 2020</w:t>
      </w:r>
    </w:p>
    <w:p>
      <w:r>
        <w:pict>
          <v:rect style="width:0;height:1.5pt" o:hralign="center" o:hrstd="t" o:hr="t"/>
        </w:pict>
      </w:r>
    </w:p>
    <w:bookmarkEnd w:id="28"/>
    <w:bookmarkEnd w:id="29"/>
    <w:bookmarkStart w:id="30" w:name="skills-expertise"/>
    <w:p>
      <w:pPr>
        <w:pStyle w:val="Heading2"/>
      </w:pPr>
      <w:r>
        <w:t xml:space="preserve">Skills &amp; Expertise</w:t>
      </w:r>
    </w:p>
    <w:p>
      <w:pPr>
        <w:numPr>
          <w:ilvl w:val="0"/>
          <w:numId w:val="1007"/>
        </w:numPr>
        <w:pStyle w:val="Compact"/>
      </w:pPr>
      <w:r>
        <w:rPr>
          <w:bCs/>
          <w:b/>
        </w:rPr>
        <w:t xml:space="preserve">Technical Skills:</w:t>
      </w:r>
      <w:r>
        <w:t xml:space="preserve"> </w:t>
      </w:r>
      <w:r>
        <w:t xml:space="preserve">Proficient in QuickBooks, SAP, and Excel. Skilled in preparing GAAP-compliant financial statements and analyzing complex datasets.</w:t>
      </w:r>
    </w:p>
    <w:p>
      <w:pPr>
        <w:numPr>
          <w:ilvl w:val="0"/>
          <w:numId w:val="1007"/>
        </w:numPr>
        <w:pStyle w:val="Compact"/>
      </w:pPr>
      <w:r>
        <w:rPr>
          <w:bCs/>
          <w:b/>
        </w:rPr>
        <w:t xml:space="preserve">Regulatory Knowledge:</w:t>
      </w:r>
      <w:r>
        <w:t xml:space="preserve"> </w:t>
      </w:r>
      <w:r>
        <w:t xml:space="preserve">Strong understanding of IRS regulations, SOX compliance (Sarbanes-Oxley Act), and Texas state tax codes.</w:t>
      </w:r>
    </w:p>
    <w:p>
      <w:pPr>
        <w:numPr>
          <w:ilvl w:val="0"/>
          <w:numId w:val="1007"/>
        </w:numPr>
        <w:pStyle w:val="Compact"/>
      </w:pPr>
      <w:r>
        <w:rPr>
          <w:bCs/>
          <w:b/>
        </w:rPr>
        <w:t xml:space="preserve">Communication:</w:t>
      </w:r>
      <w:r>
        <w:t xml:space="preserve"> </w:t>
      </w:r>
      <w:r>
        <w:t xml:space="preserve">Excellent written and verbal communication skills, with experience presenting audit findings to non-technical stakeholders in Houston-based organizations.</w:t>
      </w:r>
    </w:p>
    <w:p>
      <w:pPr>
        <w:numPr>
          <w:ilvl w:val="0"/>
          <w:numId w:val="1007"/>
        </w:numPr>
        <w:pStyle w:val="Compact"/>
      </w:pPr>
      <w:r>
        <w:rPr>
          <w:bCs/>
          <w:b/>
        </w:rPr>
        <w:t xml:space="preserve">Problem-Solving:</w:t>
      </w:r>
      <w:r>
        <w:t xml:space="preserve"> </w:t>
      </w:r>
      <w:r>
        <w:t xml:space="preserve">Adept at identifying risks in financial processes and proposing actionable solutions to mitigate compliance issues.</w:t>
      </w:r>
    </w:p>
    <w:p>
      <w:pPr>
        <w:numPr>
          <w:ilvl w:val="0"/>
          <w:numId w:val="1007"/>
        </w:numPr>
        <w:pStyle w:val="Compact"/>
      </w:pPr>
      <w:r>
        <w:rPr>
          <w:bCs/>
          <w:b/>
        </w:rPr>
        <w:t xml:space="preserve">Languages:</w:t>
      </w:r>
      <w:r>
        <w:t xml:space="preserve"> </w:t>
      </w:r>
      <w:r>
        <w:t xml:space="preserve">Fluent in English; basic proficiency in Spanish for client interactions with Houston’s diverse population.</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CPAs (AICPA) – Member since 2018</w:t>
      </w:r>
    </w:p>
    <w:p>
      <w:pPr>
        <w:numPr>
          <w:ilvl w:val="0"/>
          <w:numId w:val="1008"/>
        </w:numPr>
        <w:pStyle w:val="Compact"/>
      </w:pPr>
      <w:r>
        <w:t xml:space="preserve">Texas Society of CPAs (TSCPA) – Active participant in regional audit seminars and networking events in Houston</w:t>
      </w:r>
    </w:p>
    <w:p>
      <w:pPr>
        <w:numPr>
          <w:ilvl w:val="0"/>
          <w:numId w:val="1008"/>
        </w:numPr>
        <w:pStyle w:val="Compact"/>
      </w:pPr>
      <w:r>
        <w:t xml:space="preserve">International Audit Association (IAA) – Regular attendee of annual conferences focused on global auditing standards.</w:t>
      </w:r>
    </w:p>
    <w:p>
      <w:r>
        <w:pict>
          <v:rect style="width:0;height:1.5pt" o:hralign="center" o:hrstd="t" o:hr="t"/>
        </w:pict>
      </w:r>
    </w:p>
    <w:bookmarkEnd w:id="31"/>
    <w:bookmarkStart w:id="32" w:name="community-involvement"/>
    <w:p>
      <w:pPr>
        <w:pStyle w:val="Heading2"/>
      </w:pPr>
      <w:r>
        <w:t xml:space="preserve">Community Involvement</w:t>
      </w:r>
    </w:p>
    <w:p>
      <w:pPr>
        <w:pStyle w:val="FirstParagraph"/>
      </w:pPr>
      <w:r>
        <w:rPr>
          <w:bCs/>
          <w:b/>
        </w:rPr>
        <w:t xml:space="preserve">Volunteer Auditor, Houston Small Business Council</w:t>
      </w:r>
      <w:r>
        <w:t xml:space="preserve"> </w:t>
      </w:r>
      <w:r>
        <w:t xml:space="preserve">| 2019–Present</w:t>
      </w:r>
    </w:p>
    <w:p>
      <w:pPr>
        <w:numPr>
          <w:ilvl w:val="0"/>
          <w:numId w:val="1009"/>
        </w:numPr>
        <w:pStyle w:val="Compact"/>
      </w:pPr>
      <w:r>
        <w:t xml:space="preserve">Provided free audit services to local startups and nonprofit organizations in the United States Houston area, helping them secure funding and maintain compliance.</w:t>
      </w:r>
    </w:p>
    <w:p>
      <w:pPr>
        <w:numPr>
          <w:ilvl w:val="0"/>
          <w:numId w:val="1009"/>
        </w:numPr>
        <w:pStyle w:val="Compact"/>
      </w:pPr>
      <w:r>
        <w:t xml:space="preserve">Conducted workshops on financial transparency for small businesses, emphasizing the importance of audits in risk management.</w:t>
      </w:r>
    </w:p>
    <w:p>
      <w:pPr>
        <w:pStyle w:val="FirstParagraph"/>
      </w:pPr>
      <w:r>
        <w:rPr>
          <w:bCs/>
          <w:b/>
        </w:rPr>
        <w:t xml:space="preserve">Board Member, Houston Financial Literacy Initiative</w:t>
      </w:r>
      <w:r>
        <w:t xml:space="preserve"> </w:t>
      </w:r>
      <w:r>
        <w:t xml:space="preserve">| 2021–Present</w:t>
      </w:r>
    </w:p>
    <w:p>
      <w:pPr>
        <w:numPr>
          <w:ilvl w:val="0"/>
          <w:numId w:val="1010"/>
        </w:numPr>
        <w:pStyle w:val="Compact"/>
      </w:pPr>
      <w:r>
        <w:t xml:space="preserve">Collaborated with community leaders to develop educational programs on financial accountability for residents and businesses in Houston.</w:t>
      </w:r>
    </w:p>
    <w:p>
      <w:pPr>
        <w:numPr>
          <w:ilvl w:val="0"/>
          <w:numId w:val="1010"/>
        </w:numPr>
        <w:pStyle w:val="Compact"/>
      </w:pPr>
      <w:r>
        <w:t xml:space="preserve">Advocated for audit education as a critical tool for economic stability in the United States Houston region.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Please contact me at (713) 555-0198 or johndoe@example.com to arrange a reference check.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United States Houston</dc:title>
  <dc:creator/>
  <dc:language>en</dc:language>
  <cp:keywords/>
  <dcterms:created xsi:type="dcterms:W3CDTF">2026-07-21T02:46:03Z</dcterms:created>
  <dcterms:modified xsi:type="dcterms:W3CDTF">2026-07-21T02:46:03Z</dcterms:modified>
</cp:coreProperties>
</file>

<file path=docProps/custom.xml><?xml version="1.0" encoding="utf-8"?>
<Properties xmlns="http://schemas.openxmlformats.org/officeDocument/2006/custom-properties" xmlns:vt="http://schemas.openxmlformats.org/officeDocument/2006/docPropsVTypes"/>
</file>