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12601b1cbb899fcaa809814424df407e4e678cb"/>
    <w:p>
      <w:pPr>
        <w:pStyle w:val="Heading1"/>
      </w:pPr>
      <w:r>
        <w:t xml:space="preserve">Resume for Auditor in Vietnam Ho Chi Minh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w:t>
      </w:r>
    </w:p>
    <w:p>
      <w:pPr>
        <w:pStyle w:val="BodyText"/>
      </w:pPr>
      <w:r>
        <w:rPr>
          <w:bCs/>
          <w:b/>
        </w:rPr>
        <w:t xml:space="preserve">Email:</w:t>
      </w:r>
      <w:r>
        <w:t xml:space="preserve"> </w:t>
      </w:r>
      <w:r>
        <w:t xml:space="preserve">nguyenvana@aol.com</w:t>
      </w:r>
    </w:p>
    <w:p>
      <w:pPr>
        <w:pStyle w:val="BodyText"/>
      </w:pPr>
      <w:r>
        <w:rPr>
          <w:bCs/>
          <w:b/>
        </w:rPr>
        <w:t xml:space="preserve">Phone:</w:t>
      </w:r>
      <w:r>
        <w:t xml:space="preserve"> </w:t>
      </w:r>
      <w:r>
        <w:t xml:space="preserve">+84 123 456 7890</w:t>
      </w:r>
    </w:p>
    <w:p>
      <w:pPr>
        <w:pStyle w:val="BodyText"/>
      </w:pP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I am a dedicated and detail-oriented Auditor with over 7 years of experience in financial compliance, risk assessment, and internal audit processes. My expertise lies in ensuring organizational transparency and adherence to regulatory standards. As an Auditor based in Vietnam Ho Chi Minh City, I have developed a strong understanding of local accounting practices, tax regulations, and the unique challenges faced by businesses operating in this dynamic economic hub. My resume reflects a commitment to excellence in audit engagements, leveraging both technical skills and cultural awareness to deliver value for clients and employers alike.</w: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Vietnam Audit Firm (VAF)</w:t>
      </w:r>
      <w:r>
        <w:t xml:space="preserve"> </w:t>
      </w:r>
      <w:r>
        <w:t xml:space="preserve">| Ho Chi Minh City, Vietnam</w:t>
      </w:r>
      <w:r>
        <w:br/>
      </w:r>
      <w:r>
        <w:t xml:space="preserve">January 2018 – Present</w:t>
      </w:r>
    </w:p>
    <w:p>
      <w:pPr>
        <w:numPr>
          <w:ilvl w:val="0"/>
          <w:numId w:val="1001"/>
        </w:numPr>
        <w:pStyle w:val="Compact"/>
      </w:pPr>
      <w:r>
        <w:t xml:space="preserve">Conducted comprehensive internal and external audits for multinational corporations and local businesses in Ho Chi Minh City, ensuring compliance with Vietnamese accounting standards (VAS) and international financial reporting standards (IFRS).</w:t>
      </w:r>
    </w:p>
    <w:p>
      <w:pPr>
        <w:numPr>
          <w:ilvl w:val="0"/>
          <w:numId w:val="1001"/>
        </w:numPr>
        <w:pStyle w:val="Compact"/>
      </w:pPr>
      <w:r>
        <w:t xml:space="preserve">Identified operational inefficiencies and financial risks, providing actionable recommendations to improve internal controls and reduce fraud vulnerabilities.</w:t>
      </w:r>
    </w:p>
    <w:p>
      <w:pPr>
        <w:numPr>
          <w:ilvl w:val="0"/>
          <w:numId w:val="1001"/>
        </w:numPr>
        <w:pStyle w:val="Compact"/>
      </w:pPr>
      <w:r>
        <w:t xml:space="preserve">Collaborated with cross-functional teams to prepare audit reports for clients, emphasizing transparency and accountability in financial disclosures.</w:t>
      </w:r>
    </w:p>
    <w:p>
      <w:pPr>
        <w:numPr>
          <w:ilvl w:val="0"/>
          <w:numId w:val="1001"/>
        </w:numPr>
        <w:pStyle w:val="Compact"/>
      </w:pPr>
      <w:r>
        <w:t xml:space="preserve">Trained junior auditors on audit procedures tailored to the Vietnamese market, focusing on local tax laws and regulatory frameworks.</w:t>
      </w:r>
    </w:p>
    <w:p>
      <w:pPr>
        <w:numPr>
          <w:ilvl w:val="0"/>
          <w:numId w:val="1001"/>
        </w:numPr>
        <w:pStyle w:val="Compact"/>
      </w:pPr>
      <w:r>
        <w:t xml:space="preserve">Contributed to the development of a digital audit toolkit specific to Ho Chi Minh City’s SMEs, streamlining data collection and analysis processes.</w:t>
      </w:r>
    </w:p>
    <w:bookmarkEnd w:id="22"/>
    <w:bookmarkStart w:id="23" w:name="audit-supervisor"/>
    <w:p>
      <w:pPr>
        <w:pStyle w:val="Heading3"/>
      </w:pPr>
      <w:r>
        <w:t xml:space="preserve">Audit Supervisor</w:t>
      </w:r>
    </w:p>
    <w:p>
      <w:pPr>
        <w:pStyle w:val="FirstParagraph"/>
      </w:pPr>
      <w:r>
        <w:rPr>
          <w:bCs/>
          <w:b/>
        </w:rPr>
        <w:t xml:space="preserve">Southeast Asia Auditing Co., Ltd.</w:t>
      </w:r>
      <w:r>
        <w:t xml:space="preserve"> </w:t>
      </w:r>
      <w:r>
        <w:t xml:space="preserve">| Ho Chi Minh City, Vietnam</w:t>
      </w:r>
      <w:r>
        <w:br/>
      </w:r>
      <w:r>
        <w:t xml:space="preserve">June 2014 – December 2017</w:t>
      </w:r>
    </w:p>
    <w:p>
      <w:pPr>
        <w:numPr>
          <w:ilvl w:val="0"/>
          <w:numId w:val="1002"/>
        </w:numPr>
        <w:pStyle w:val="Compact"/>
      </w:pPr>
      <w:r>
        <w:t xml:space="preserve">Managed audit projects for over 50 clients, including manufacturing firms and financial institutions in Ho Chi Minh City.</w:t>
      </w:r>
    </w:p>
    <w:p>
      <w:pPr>
        <w:numPr>
          <w:ilvl w:val="0"/>
          <w:numId w:val="1002"/>
        </w:numPr>
        <w:pStyle w:val="Compact"/>
      </w:pPr>
      <w:r>
        <w:t xml:space="preserve">Ensured alignment with Vietnam’s Enterprise Law and the Accounting Law, conducting audits that adhered to strict compliance requirements.</w:t>
      </w:r>
    </w:p>
    <w:p>
      <w:pPr>
        <w:numPr>
          <w:ilvl w:val="0"/>
          <w:numId w:val="1002"/>
        </w:numPr>
        <w:pStyle w:val="Compact"/>
      </w:pPr>
      <w:r>
        <w:t xml:space="preserve">Developed audit strategies to address unique risks faced by businesses in Ho Chi Minh City, such as currency fluctuations and supply chain complexities.</w:t>
      </w:r>
    </w:p>
    <w:p>
      <w:pPr>
        <w:numPr>
          <w:ilvl w:val="0"/>
          <w:numId w:val="1002"/>
        </w:numPr>
        <w:pStyle w:val="Compact"/>
      </w:pPr>
      <w:r>
        <w:t xml:space="preserve">Presented audit findings to senior management, emphasizing risk mitigation and operational improvements.</w:t>
      </w:r>
    </w:p>
    <w:p>
      <w:pPr>
        <w:numPr>
          <w:ilvl w:val="0"/>
          <w:numId w:val="1002"/>
        </w:numPr>
        <w:pStyle w:val="Compact"/>
      </w:pPr>
      <w:r>
        <w:t xml:space="preserve">Received recognition for exceptional performance in audits of state-owned enterprises in the region.</w:t>
      </w:r>
    </w:p>
    <w:bookmarkEnd w:id="23"/>
    <w:bookmarkStart w:id="24" w:name="audit-assistant"/>
    <w:p>
      <w:pPr>
        <w:pStyle w:val="Heading3"/>
      </w:pPr>
      <w:r>
        <w:t xml:space="preserve">Audit Assistant</w:t>
      </w:r>
    </w:p>
    <w:p>
      <w:pPr>
        <w:pStyle w:val="FirstParagraph"/>
      </w:pPr>
      <w:r>
        <w:rPr>
          <w:bCs/>
          <w:b/>
        </w:rPr>
        <w:t xml:space="preserve">Global Accounting Services (GAS)</w:t>
      </w:r>
      <w:r>
        <w:t xml:space="preserve"> </w:t>
      </w:r>
      <w:r>
        <w:t xml:space="preserve">| Ho Chi Minh City, Vietnam</w:t>
      </w:r>
      <w:r>
        <w:br/>
      </w:r>
      <w:r>
        <w:t xml:space="preserve">January 2011 – May 2014</w:t>
      </w:r>
    </w:p>
    <w:p>
      <w:pPr>
        <w:numPr>
          <w:ilvl w:val="0"/>
          <w:numId w:val="1003"/>
        </w:numPr>
        <w:pStyle w:val="Compact"/>
      </w:pPr>
      <w:r>
        <w:t xml:space="preserve">Assisted in preparing financial statements and audit documentation for clients across sectors, including retail and technology.</w:t>
      </w:r>
    </w:p>
    <w:p>
      <w:pPr>
        <w:numPr>
          <w:ilvl w:val="0"/>
          <w:numId w:val="1003"/>
        </w:numPr>
        <w:pStyle w:val="Compact"/>
      </w:pPr>
      <w:r>
        <w:t xml:space="preserve">Supported fieldwork by collecting data from clients in Ho Chi Minh City, ensuring accuracy and completeness of audit evidence.</w:t>
      </w:r>
    </w:p>
    <w:p>
      <w:pPr>
        <w:numPr>
          <w:ilvl w:val="0"/>
          <w:numId w:val="1003"/>
        </w:numPr>
        <w:pStyle w:val="Compact"/>
      </w:pPr>
      <w:r>
        <w:t xml:space="preserve">Participated in the implementation of new audit protocols to enhance efficiency in the Vietnamese market.</w:t>
      </w:r>
    </w:p>
    <w:p>
      <w:pPr>
        <w:numPr>
          <w:ilvl w:val="0"/>
          <w:numId w:val="1003"/>
        </w:numPr>
        <w:pStyle w:val="Compact"/>
      </w:pPr>
      <w:r>
        <w:t xml:space="preserve">Collaborated with local authorities to resolve compliance issues during audits, fostering strong relationships with regulatory bodies.</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br/>
      </w:r>
      <w:r>
        <w:t xml:space="preserve">University of Economics, Ho Chi Minh City, Vietnam</w:t>
      </w:r>
      <w:r>
        <w:br/>
      </w:r>
      <w:r>
        <w:t xml:space="preserve">Graduated: June 2010</w:t>
      </w:r>
    </w:p>
    <w:p>
      <w:pPr>
        <w:pStyle w:val="BodyText"/>
      </w:pPr>
      <w:r>
        <w:rPr>
          <w:bCs/>
          <w:b/>
        </w:rPr>
        <w:t xml:space="preserve">Certified Public Accountant (CPA) – Vietnam</w:t>
      </w:r>
      <w:r>
        <w:br/>
      </w:r>
      <w:r>
        <w:t xml:space="preserve">Vietnamese Institute of Certified Public Accountants (VACPA), 2013</w:t>
      </w:r>
    </w:p>
    <w:bookmarkEnd w:id="26"/>
    <w:bookmarkStart w:id="27" w:name="skills"/>
    <w:p>
      <w:pPr>
        <w:pStyle w:val="Heading2"/>
      </w:pPr>
      <w:r>
        <w:t xml:space="preserve">Skills</w:t>
      </w:r>
    </w:p>
    <w:p>
      <w:pPr>
        <w:numPr>
          <w:ilvl w:val="0"/>
          <w:numId w:val="1004"/>
        </w:numPr>
        <w:pStyle w:val="Compact"/>
      </w:pPr>
      <w:r>
        <w:t xml:space="preserve">Advanced knowledge of Vietnamese accounting standards and tax regulations.</w:t>
      </w:r>
    </w:p>
    <w:p>
      <w:pPr>
        <w:numPr>
          <w:ilvl w:val="0"/>
          <w:numId w:val="1004"/>
        </w:numPr>
        <w:pStyle w:val="Compact"/>
      </w:pPr>
      <w:r>
        <w:t xml:space="preserve">Proficient in audit software such as ACL, IDEA, and QuickBooks.</w:t>
      </w:r>
    </w:p>
    <w:p>
      <w:pPr>
        <w:numPr>
          <w:ilvl w:val="0"/>
          <w:numId w:val="1004"/>
        </w:numPr>
        <w:pStyle w:val="Compact"/>
      </w:pPr>
      <w:r>
        <w:t xml:space="preserve">Strong analytical skills with the ability to interpret financial data and identify discrepancies.</w:t>
      </w:r>
    </w:p>
    <w:p>
      <w:pPr>
        <w:numPr>
          <w:ilvl w:val="0"/>
          <w:numId w:val="1004"/>
        </w:numPr>
        <w:pStyle w:val="Compact"/>
      </w:pPr>
      <w:r>
        <w:t xml:space="preserve">Cultural competence in Ho Chi Minh City’s business environment, including understanding local market dynamics.</w:t>
      </w:r>
    </w:p>
    <w:p>
      <w:pPr>
        <w:numPr>
          <w:ilvl w:val="0"/>
          <w:numId w:val="1004"/>
        </w:numPr>
        <w:pStyle w:val="Compact"/>
      </w:pPr>
      <w:r>
        <w:t xml:space="preserve">Excellent communication skills for presenting audit findings to stakeholders in both Vietnamese and English.</w:t>
      </w:r>
    </w:p>
    <w:bookmarkEnd w:id="27"/>
    <w:bookmarkStart w:id="28" w:name="certifications"/>
    <w:p>
      <w:pPr>
        <w:pStyle w:val="Heading2"/>
      </w:pPr>
      <w:r>
        <w:t xml:space="preserve">Certifications</w:t>
      </w:r>
    </w:p>
    <w:p>
      <w:pPr>
        <w:numPr>
          <w:ilvl w:val="0"/>
          <w:numId w:val="1005"/>
        </w:numPr>
        <w:pStyle w:val="Compact"/>
      </w:pPr>
      <w:r>
        <w:t xml:space="preserve">Certified Internal Auditor (CIA) – IIA, 2016</w:t>
      </w:r>
    </w:p>
    <w:p>
      <w:pPr>
        <w:numPr>
          <w:ilvl w:val="0"/>
          <w:numId w:val="1005"/>
        </w:numPr>
        <w:pStyle w:val="Compact"/>
      </w:pPr>
      <w:r>
        <w:t xml:space="preserve">Information Systems Auditor (CISA) – ISACA, 2019</w:t>
      </w:r>
    </w:p>
    <w:p>
      <w:pPr>
        <w:numPr>
          <w:ilvl w:val="0"/>
          <w:numId w:val="1005"/>
        </w:numPr>
        <w:pStyle w:val="Compact"/>
      </w:pPr>
      <w:r>
        <w:t xml:space="preserve">Professional Certification in Taxation (Vietnam), 2015</w:t>
      </w:r>
    </w:p>
    <w:bookmarkEnd w:id="28"/>
    <w:bookmarkStart w:id="29" w:name="languages"/>
    <w:p>
      <w:pPr>
        <w:pStyle w:val="Heading2"/>
      </w:pPr>
      <w:r>
        <w:t xml:space="preserve">Languages</w:t>
      </w:r>
    </w:p>
    <w:p>
      <w:pPr>
        <w:numPr>
          <w:ilvl w:val="0"/>
          <w:numId w:val="1006"/>
        </w:numPr>
        <w:pStyle w:val="Compact"/>
      </w:pPr>
      <w:r>
        <w:t xml:space="preserve">Vietnamese – Native</w:t>
      </w:r>
    </w:p>
    <w:p>
      <w:pPr>
        <w:numPr>
          <w:ilvl w:val="0"/>
          <w:numId w:val="1006"/>
        </w:numPr>
        <w:pStyle w:val="Compact"/>
      </w:pPr>
      <w:r>
        <w:t xml:space="preserve">English – Fluent (TOEIC Score: 950)</w:t>
      </w:r>
    </w:p>
    <w:bookmarkEnd w:id="29"/>
    <w:bookmarkStart w:id="30" w:name="professional-development"/>
    <w:p>
      <w:pPr>
        <w:pStyle w:val="Heading2"/>
      </w:pPr>
      <w:r>
        <w:t xml:space="preserve">Professional Development</w:t>
      </w:r>
    </w:p>
    <w:p>
      <w:pPr>
        <w:pStyle w:val="FirstParagraph"/>
      </w:pPr>
      <w:r>
        <w:rPr>
          <w:bCs/>
          <w:b/>
        </w:rPr>
        <w:t xml:space="preserve">Workshops and Seminars</w:t>
      </w:r>
    </w:p>
    <w:p>
      <w:pPr>
        <w:numPr>
          <w:ilvl w:val="0"/>
          <w:numId w:val="1007"/>
        </w:numPr>
        <w:pStyle w:val="Compact"/>
      </w:pPr>
      <w:r>
        <w:t xml:space="preserve">“Advanced Audit Techniques for Vietnam’s SMEs” – Ho Chi Minh City Chamber of Commerce, 2021</w:t>
      </w:r>
    </w:p>
    <w:p>
      <w:pPr>
        <w:numPr>
          <w:ilvl w:val="0"/>
          <w:numId w:val="1007"/>
        </w:numPr>
        <w:pStyle w:val="Compact"/>
      </w:pPr>
      <w:r>
        <w:t xml:space="preserve">“Global Compliance Standards in Emerging Markets” – International Auditing Conference, 2019</w:t>
      </w:r>
    </w:p>
    <w:p>
      <w:pPr>
        <w:pStyle w:val="FirstParagraph"/>
      </w:pPr>
      <w:r>
        <w:rPr>
          <w:bCs/>
          <w:b/>
        </w:rPr>
        <w:t xml:space="preserve">Volunteer Experience</w:t>
      </w:r>
    </w:p>
    <w:p>
      <w:pPr>
        <w:numPr>
          <w:ilvl w:val="0"/>
          <w:numId w:val="1008"/>
        </w:numPr>
        <w:pStyle w:val="Compact"/>
      </w:pPr>
      <w:r>
        <w:t xml:space="preserve">Reviewed financial statements for local NGOs in Ho Chi Minh City to ensure transparency and accountability.</w:t>
      </w:r>
    </w:p>
    <w:p>
      <w:pPr>
        <w:numPr>
          <w:ilvl w:val="0"/>
          <w:numId w:val="1008"/>
        </w:numPr>
        <w:pStyle w:val="Compact"/>
      </w:pPr>
      <w:r>
        <w:t xml:space="preserve">Provided pro bono audit advice to small businesses in the city’s industrial zones.</w:t>
      </w:r>
    </w:p>
    <w:bookmarkEnd w:id="30"/>
    <w:bookmarkStart w:id="31" w:name="references"/>
    <w:p>
      <w:pPr>
        <w:pStyle w:val="Heading2"/>
      </w:pPr>
      <w:r>
        <w:t xml:space="preserve">References</w:t>
      </w:r>
    </w:p>
    <w:p>
      <w:pPr>
        <w:pStyle w:val="FirstParagraph"/>
      </w:pPr>
      <w:r>
        <w:t xml:space="preserve">Available upon request. Please contact me at nguyenvana@aol.com for references from my current and previous employers in Vietnam Ho Chi Minh City.</w:t>
      </w:r>
    </w:p>
    <w:bookmarkEnd w:id="31"/>
    <w:p>
      <w:pPr>
        <w:pStyle w:val="BodyText"/>
      </w:pPr>
      <w:r>
        <w:t xml:space="preserve">© 2023 Nguyen Van A | Resume for Auditor - Vietnam Ho Chi Minh City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Vietnam Ho Chi Minh City</dc:title>
  <dc:creator/>
  <dc:language>en</dc:language>
  <cp:keywords/>
  <dcterms:created xsi:type="dcterms:W3CDTF">2026-07-23T21:27:00Z</dcterms:created>
  <dcterms:modified xsi:type="dcterms:W3CDTF">2026-07-23T21:27:00Z</dcterms:modified>
</cp:coreProperties>
</file>

<file path=docProps/custom.xml><?xml version="1.0" encoding="utf-8"?>
<Properties xmlns="http://schemas.openxmlformats.org/officeDocument/2006/custom-properties" xmlns:vt="http://schemas.openxmlformats.org/officeDocument/2006/docPropsVTypes"/>
</file>