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4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John Doe</w:t>
      </w:r>
    </w:p>
    <w:p>
      <w:pPr>
        <w:pStyle w:val="BodyText"/>
      </w:pPr>
      <w:r>
        <w:t xml:space="preserve">Email: john.doe@example.com | Phone: +61 412 345 678 | Address: Brisbane, Queensland, Australia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Automotive Engineer with over a decade of expertise in designing, developing, and optimizing vehicle systems. Specializing in hybrid and electric vehicle technologies, with a strong focus on sustainability and innovation. A proactive problem-solver with hands-on experience in automotive engineering projects across Australia Brisbane. Committed to delivering high-performance solutions that align with Australian industry standards and environmental regulations.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(Mechanical)</w:t>
      </w:r>
      <w:r>
        <w:t xml:space="preserve">, University of Queensland, Brisbane, Australia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Automotive Engineering</w:t>
      </w:r>
      <w:r>
        <w:t xml:space="preserve">, Monash University, Melbourne, Australia (2015–2017)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automotive-engineer"/>
    <w:p>
      <w:pPr>
        <w:pStyle w:val="Heading3"/>
      </w:pPr>
      <w:r>
        <w:t xml:space="preserve">Senior Automotive Engineer</w:t>
      </w:r>
    </w:p>
    <w:p>
      <w:pPr>
        <w:pStyle w:val="FirstParagraph"/>
      </w:pPr>
      <w:r>
        <w:rPr>
          <w:iCs/>
          <w:i/>
        </w:rPr>
        <w:t xml:space="preserve">Automotive Innovations Australia Pty Ltd, Brisbane, Queensland (2018–Present)</w:t>
      </w:r>
    </w:p>
    <w:p>
      <w:pPr>
        <w:numPr>
          <w:ilvl w:val="0"/>
          <w:numId w:val="1002"/>
        </w:numPr>
        <w:pStyle w:val="Compact"/>
      </w:pPr>
      <w:r>
        <w:t xml:space="preserve">Led the development of next-generation hybrid vehicle systems, optimizing fuel efficiency by 15% while meeting Australian emissions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in Brisbane to source eco-friendly materials, reducing production costs by 12% for electric vehicle components.</w:t>
      </w:r>
    </w:p>
    <w:p>
      <w:pPr>
        <w:numPr>
          <w:ilvl w:val="0"/>
          <w:numId w:val="1002"/>
        </w:numPr>
        <w:pStyle w:val="Compact"/>
      </w:pPr>
      <w:r>
        <w:t xml:space="preserve">Directed a team of 8 engineers on a project to design an off-road vehicle tailored for Australian terrain, resulting in a 20% improvement in durability.</w:t>
      </w:r>
    </w:p>
    <w:p>
      <w:pPr>
        <w:numPr>
          <w:ilvl w:val="0"/>
          <w:numId w:val="1002"/>
        </w:numPr>
        <w:pStyle w:val="Compact"/>
      </w:pPr>
      <w:r>
        <w:t xml:space="preserve">Contributed to the certification of vehicles under the Australian Design Rules (ADR), ensuring compliance with safety and environmental regulations.</w:t>
      </w:r>
    </w:p>
    <w:bookmarkEnd w:id="22"/>
    <w:bookmarkStart w:id="23" w:name="automotive-engineer"/>
    <w:p>
      <w:pPr>
        <w:pStyle w:val="Heading3"/>
      </w:pPr>
      <w:r>
        <w:t xml:space="preserve">Automotive Engineer</w:t>
      </w:r>
    </w:p>
    <w:p>
      <w:pPr>
        <w:pStyle w:val="FirstParagraph"/>
      </w:pPr>
      <w:r>
        <w:rPr>
          <w:iCs/>
          <w:i/>
        </w:rPr>
        <w:t xml:space="preserve">GreenTech Motors, Brisbane, Queensland (2014–2018)</w:t>
      </w:r>
    </w:p>
    <w:p>
      <w:pPr>
        <w:numPr>
          <w:ilvl w:val="0"/>
          <w:numId w:val="1003"/>
        </w:numPr>
        <w:pStyle w:val="Compact"/>
      </w:pPr>
      <w:r>
        <w:t xml:space="preserve">Developed simulation models for electric vehicle battery systems, reducing testing time by 25% and accelerating product launches.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Brisbane-based automotive dealerships, resolving complex issues related to hybrid vehicle performance.</w:t>
      </w:r>
    </w:p>
    <w:p>
      <w:pPr>
        <w:numPr>
          <w:ilvl w:val="0"/>
          <w:numId w:val="1003"/>
        </w:numPr>
        <w:pStyle w:val="Compact"/>
      </w:pPr>
      <w:r>
        <w:t xml:space="preserve">Partnered with the Queensland government on a pilot project to establish EV charging infrastructure in urban areas, promoting sustainable transportation.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software (SolidWorks, AutoCAD), MATLAB/Simulink, finite element analysis (FEA), computational fluid dynamics (CFD).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AVL Cruise, ANSYS, LabVIEW, and vehicle diagnostics tools (OBD-II, CAN bus).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Australian Design Rules (ADR), ISO 14001 environmental standards, lean manufacturing principles.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Certified Automotive Engineer (CAE), Institution of Engineers Australia (IEAust) – 2019.</w:t>
      </w:r>
    </w:p>
    <w:p>
      <w:pPr>
        <w:numPr>
          <w:ilvl w:val="0"/>
          <w:numId w:val="1005"/>
        </w:numPr>
        <w:pStyle w:val="Compact"/>
      </w:pPr>
      <w:r>
        <w:t xml:space="preserve">Advanced Course in Electric Vehicle Systems, Queensland University of Technology (QUT) – 2021.</w:t>
      </w:r>
    </w:p>
    <w:p>
      <w:pPr>
        <w:numPr>
          <w:ilvl w:val="0"/>
          <w:numId w:val="1005"/>
        </w:numPr>
        <w:pStyle w:val="Compact"/>
      </w:pPr>
      <w:r>
        <w:t xml:space="preserve">Occupational Health and Safety (OHS) Certification, Brisbane Safety Institute – 2017.</w:t>
      </w:r>
    </w:p>
    <w:bookmarkEnd w:id="26"/>
    <w:bookmarkStart w:id="30" w:name="projects-contributions"/>
    <w:p>
      <w:pPr>
        <w:pStyle w:val="Heading2"/>
      </w:pPr>
      <w:r>
        <w:t xml:space="preserve">Projects &amp; Contributions</w:t>
      </w:r>
    </w:p>
    <w:bookmarkStart w:id="27" w:name="X4681e14c5a24b706b8830dea9447c6546653e88"/>
    <w:p>
      <w:pPr>
        <w:pStyle w:val="Heading3"/>
      </w:pPr>
      <w:r>
        <w:t xml:space="preserve">Electric Vehicle Charging Network Expansion (Brisbane, 2021)</w:t>
      </w:r>
    </w:p>
    <w:p>
      <w:pPr>
        <w:pStyle w:val="FirstParagraph"/>
      </w:pPr>
      <w:r>
        <w:t xml:space="preserve">Played a key role in designing a scalable charging infrastructure network for Brisbane, collaborating with local councils and energy providers. The project supported the growth of EV adoption in Australia and reduced reliance on fossil fuels.</w:t>
      </w:r>
    </w:p>
    <w:bookmarkEnd w:id="27"/>
    <w:bookmarkStart w:id="28" w:name="X93136c923df4a9b762d205ca0ce146f0b290c0f"/>
    <w:p>
      <w:pPr>
        <w:pStyle w:val="Heading3"/>
      </w:pPr>
      <w:r>
        <w:t xml:space="preserve">Hybrid Vehicle Development for Off-Road Use (2019–2020)</w:t>
      </w:r>
    </w:p>
    <w:p>
      <w:pPr>
        <w:pStyle w:val="FirstParagraph"/>
      </w:pPr>
      <w:r>
        <w:t xml:space="preserve">Led a team to engineer a hybrid off-road vehicle tailored for Queensland’s rugged environments, incorporating advanced suspension systems and regenerative braking technology. The project was featured in the Australian Automotive Engineering Journal.</w:t>
      </w:r>
    </w:p>
    <w:bookmarkEnd w:id="28"/>
    <w:bookmarkStart w:id="29" w:name="X681883e0428e1fe7c1aa1fa1a6881d3a086891e"/>
    <w:p>
      <w:pPr>
        <w:pStyle w:val="Heading3"/>
      </w:pPr>
      <w:r>
        <w:t xml:space="preserve">GreenTech Motors’ Sustainability Initiative (2016–2018)</w:t>
      </w:r>
    </w:p>
    <w:p>
      <w:pPr>
        <w:pStyle w:val="FirstParagraph"/>
      </w:pPr>
      <w:r>
        <w:t xml:space="preserve">Initiated a company-wide program to reduce waste and energy consumption in manufacturing processes, achieving a 30% reduction in carbon footprint for Brisbane-based facilities.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Institution of Engineers Australia (IEAust) – Since 2015.</w:t>
      </w:r>
    </w:p>
    <w:p>
      <w:pPr>
        <w:numPr>
          <w:ilvl w:val="0"/>
          <w:numId w:val="1006"/>
        </w:numPr>
        <w:pStyle w:val="Compact"/>
      </w:pPr>
      <w:r>
        <w:t xml:space="preserve">Member, Australian Automotive Aftermarket Association (AAAA) – Since 2017.</w:t>
      </w:r>
    </w:p>
    <w:p>
      <w:pPr>
        <w:numPr>
          <w:ilvl w:val="0"/>
          <w:numId w:val="1006"/>
        </w:numPr>
        <w:pStyle w:val="Compact"/>
      </w:pPr>
      <w:r>
        <w:t xml:space="preserve">Volunteer Engineer, Brisbane Tech Fest – 2019–Present, mentoring students in automotive innovation.</w:t>
      </w:r>
    </w:p>
    <w:bookmarkEnd w:id="31"/>
    <w:bookmarkStart w:id="32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7"/>
        </w:numPr>
        <w:pStyle w:val="Compact"/>
      </w:pPr>
      <w:r>
        <w:t xml:space="preserve">Awarded "Top Innovation in Automotive Engineering" by the Queensland Engineering Awards (2020) for hybrid vehicle design.</w:t>
      </w:r>
    </w:p>
    <w:p>
      <w:pPr>
        <w:numPr>
          <w:ilvl w:val="0"/>
          <w:numId w:val="1007"/>
        </w:numPr>
        <w:pStyle w:val="Compact"/>
      </w:pPr>
      <w:r>
        <w:t xml:space="preserve">Recognized by the Australian Government for contributions to sustainable transportation initiatives in Brisbane.</w:t>
      </w:r>
    </w:p>
    <w:p>
      <w:pPr>
        <w:numPr>
          <w:ilvl w:val="0"/>
          <w:numId w:val="1007"/>
        </w:numPr>
        <w:pStyle w:val="Compact"/>
      </w:pPr>
      <w:r>
        <w:t xml:space="preserve">Published a research paper on "Sustainable Vehicle Manufacturing Practices in Australia" in the Journal of Automotive Technology (2019).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Full-time, open to relocation within Australia.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Automotive Engineer - Australia Brisbane</dc:title>
  <dc:creator/>
  <dc:language>en</dc:language>
  <cp:keywords/>
  <dcterms:created xsi:type="dcterms:W3CDTF">2025-12-11T00:12:00Z</dcterms:created>
  <dcterms:modified xsi:type="dcterms:W3CDTF">2025-12-11T00:12:00Z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