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34" w:name="john-doe"/>
    <w:p>
      <w:pPr>
        <w:pStyle w:val="Heading1"/>
      </w:pPr>
      <w:r>
        <w:t xml:space="preserve">John Doe</w:t>
      </w:r>
    </w:p>
    <w:p>
      <w:pPr>
        <w:pStyle w:val="FirstParagraph"/>
      </w:pPr>
      <w:r>
        <w:rPr>
          <w:bCs/>
          <w:b/>
        </w:rPr>
        <w:t xml:space="preserve">Automotive Engineer | Colombia Bogotá</w:t>
      </w:r>
    </w:p>
    <w:p>
      <w:pPr>
        <w:pStyle w:val="BodyText"/>
      </w:pPr>
      <w:r>
        <w:t xml:space="preserve">Email: john.doe@example.com | Phone: +57 310 123 4567 | Location: Bogotá, Colombia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Automotive Engineer with over 8 years of experience in Colombia Bogotá, I specialize in vehicle design, development, and optimization for the unique demands of the Colombian automotive market. My expertise spans mechanical systems, powertrain integration, and emissions compliance tailored to Bogotá's urban infrastructure. With a strong background in both traditional internal combustion engines and emerging electric vehicle (EV) technologies, I aim to contribute to sustainable mobility solutions in Colombia Bogotá. My work has been recognized for its innovation and alignment with local regulatory standards, including the Colombian Ministry of Transport’s safety and environmental requirements.</w:t>
      </w:r>
    </w:p>
    <w:bookmarkEnd w:id="20"/>
    <w:bookmarkStart w:id="24" w:name="professional-experience"/>
    <w:p>
      <w:pPr>
        <w:pStyle w:val="Heading2"/>
      </w:pPr>
      <w:r>
        <w:t xml:space="preserve">Professional Experience</w:t>
      </w:r>
    </w:p>
    <w:bookmarkStart w:id="21" w:name="senior-automotive-engineer"/>
    <w:p>
      <w:pPr>
        <w:pStyle w:val="Heading3"/>
      </w:pPr>
      <w:r>
        <w:t xml:space="preserve">Senior Automotive Engineer</w:t>
      </w:r>
    </w:p>
    <w:p>
      <w:pPr>
        <w:pStyle w:val="FirstParagraph"/>
      </w:pPr>
      <w:r>
        <w:rPr>
          <w:bCs/>
          <w:b/>
        </w:rPr>
        <w:t xml:space="preserve">Automotive Solutions Colombia S.A.</w:t>
      </w:r>
      <w:r>
        <w:t xml:space="preserve"> </w:t>
      </w:r>
      <w:r>
        <w:t xml:space="preserve">| Bogotá, Colombia | January 2019 – Present</w:t>
      </w:r>
    </w:p>
    <w:p>
      <w:pPr>
        <w:numPr>
          <w:ilvl w:val="0"/>
          <w:numId w:val="1001"/>
        </w:numPr>
        <w:pStyle w:val="Compact"/>
      </w:pPr>
      <w:r>
        <w:t xml:space="preserve">Lead the design and testing of hybrid vehicle components for the Colombian market, focusing on efficiency in high-altitude urban environments like Bogotá. Collaborated with local suppliers to reduce costs by 15% through optimized manufacturing processes.</w:t>
      </w:r>
    </w:p>
    <w:p>
      <w:pPr>
        <w:numPr>
          <w:ilvl w:val="0"/>
          <w:numId w:val="1001"/>
        </w:numPr>
        <w:pStyle w:val="Compact"/>
      </w:pPr>
      <w:r>
        <w:t xml:space="preserve">Developed a predictive maintenance system for fleet vehicles operating in Bogotá’s congested traffic, improving reliability by 20% and reducing downtime for clients such as public transit authorities.</w:t>
      </w:r>
    </w:p>
    <w:p>
      <w:pPr>
        <w:numPr>
          <w:ilvl w:val="0"/>
          <w:numId w:val="1001"/>
        </w:numPr>
        <w:pStyle w:val="Compact"/>
      </w:pPr>
      <w:r>
        <w:t xml:space="preserve">Complied with Colombia's National Environmental Policy (PNA) by integrating low-emission technologies into vehicle models, ensuring adherence to the 2025 emissions targets set by the Ministry of Environment.</w:t>
      </w:r>
    </w:p>
    <w:p>
      <w:pPr>
        <w:numPr>
          <w:ilvl w:val="0"/>
          <w:numId w:val="1001"/>
        </w:numPr>
        <w:pStyle w:val="Compact"/>
      </w:pPr>
      <w:r>
        <w:t xml:space="preserve">Provided technical support to automotive manufacturers in Bogotá, assisting with ISO 9001 and ISO/TS 16949 certifications for production facilities.</w:t>
      </w:r>
    </w:p>
    <w:bookmarkEnd w:id="21"/>
    <w:bookmarkStart w:id="22" w:name="automotive-engineer"/>
    <w:p>
      <w:pPr>
        <w:pStyle w:val="Heading3"/>
      </w:pPr>
      <w:r>
        <w:t xml:space="preserve">Automotive Engineer</w:t>
      </w:r>
    </w:p>
    <w:p>
      <w:pPr>
        <w:pStyle w:val="FirstParagraph"/>
      </w:pPr>
      <w:r>
        <w:rPr>
          <w:bCs/>
          <w:b/>
        </w:rPr>
        <w:t xml:space="preserve">Vehículos Innovadores Ltda.</w:t>
      </w:r>
      <w:r>
        <w:t xml:space="preserve"> </w:t>
      </w:r>
      <w:r>
        <w:t xml:space="preserve">| Bogotá, Colombia | June 2015 – December 2018</w:t>
      </w:r>
    </w:p>
    <w:p>
      <w:pPr>
        <w:numPr>
          <w:ilvl w:val="0"/>
          <w:numId w:val="1002"/>
        </w:numPr>
        <w:pStyle w:val="Compact"/>
      </w:pPr>
      <w:r>
        <w:t xml:space="preserve">Designed and tested vehicle suspension systems for off-road models tailored to Bogotá’s mountainous terrain, enhancing stability and passenger comfort.</w:t>
      </w:r>
    </w:p>
    <w:p>
      <w:pPr>
        <w:numPr>
          <w:ilvl w:val="0"/>
          <w:numId w:val="1002"/>
        </w:numPr>
        <w:pStyle w:val="Compact"/>
      </w:pPr>
      <w:r>
        <w:t xml:space="preserve">Collaborated with the R&amp;D team to develop electric buses for Bogotá’s TransMilenio system, reducing carbon emissions by 30% compared to traditional diesel models.</w:t>
      </w:r>
    </w:p>
    <w:p>
      <w:pPr>
        <w:numPr>
          <w:ilvl w:val="0"/>
          <w:numId w:val="1002"/>
        </w:numPr>
        <w:pStyle w:val="Compact"/>
      </w:pPr>
      <w:r>
        <w:t xml:space="preserve">Conducted crash tests and safety evaluations in accordance with Colombian regulations (NORMA TÉCNICA COLOMBIANA 2167), ensuring compliance with national safety standards.</w:t>
      </w:r>
    </w:p>
    <w:p>
      <w:pPr>
        <w:numPr>
          <w:ilvl w:val="0"/>
          <w:numId w:val="1002"/>
        </w:numPr>
        <w:pStyle w:val="Compact"/>
      </w:pPr>
      <w:r>
        <w:t xml:space="preserve">Trained junior engineers on the use of CAD software and simulation tools for vehicle performance analysis, fostering a culture of innovation in Bogotá’s automotive sector.</w:t>
      </w:r>
    </w:p>
    <w:bookmarkEnd w:id="22"/>
    <w:bookmarkStart w:id="23" w:name="Xed1b72a96883afcdf97fb8ee2e5e483987a7ba5"/>
    <w:p>
      <w:pPr>
        <w:pStyle w:val="Heading3"/>
      </w:pPr>
      <w:r>
        <w:t xml:space="preserve">Internship: Automotive Engineering Assistant</w:t>
      </w:r>
    </w:p>
    <w:p>
      <w:pPr>
        <w:pStyle w:val="FirstParagraph"/>
      </w:pPr>
      <w:r>
        <w:rPr>
          <w:bCs/>
          <w:b/>
        </w:rPr>
        <w:t xml:space="preserve">Automotriz Nacional S.A.</w:t>
      </w:r>
      <w:r>
        <w:t xml:space="preserve"> </w:t>
      </w:r>
      <w:r>
        <w:t xml:space="preserve">| Bogotá, Colombia | January 2014 – May 2014</w:t>
      </w:r>
    </w:p>
    <w:p>
      <w:pPr>
        <w:numPr>
          <w:ilvl w:val="0"/>
          <w:numId w:val="1003"/>
        </w:numPr>
        <w:pStyle w:val="Compact"/>
      </w:pPr>
      <w:r>
        <w:t xml:space="preserve">Aided in the development of fuel-efficient engines for compact vehicles, optimizing performance for Bogotá’s high-altitude conditions.</w:t>
      </w:r>
    </w:p>
    <w:p>
      <w:pPr>
        <w:numPr>
          <w:ilvl w:val="0"/>
          <w:numId w:val="1003"/>
        </w:numPr>
        <w:pStyle w:val="Compact"/>
      </w:pPr>
      <w:r>
        <w:t xml:space="preserve">Assisted in the calibration of vehicle sensors to improve accuracy in Bogotá’s variable weather conditions, such as sudden rainstorms and temperature fluctuations.</w:t>
      </w:r>
    </w:p>
    <w:p>
      <w:r>
        <w:pict>
          <v:rect style="width:0;height:1.5pt" o:hralign="center" o:hrstd="t" o:hr="t"/>
        </w:pict>
      </w:r>
    </w:p>
    <w:bookmarkEnd w:id="23"/>
    <w:bookmarkEnd w:id="24"/>
    <w:bookmarkStart w:id="27" w:name="education"/>
    <w:p>
      <w:pPr>
        <w:pStyle w:val="Heading2"/>
      </w:pPr>
      <w:r>
        <w:t xml:space="preserve">Education</w:t>
      </w:r>
    </w:p>
    <w:bookmarkStart w:id="25" w:name="Xaa62a092d8a80da09478345f0aedadc9ffa73bd"/>
    <w:p>
      <w:pPr>
        <w:pStyle w:val="Heading3"/>
      </w:pPr>
      <w:r>
        <w:t xml:space="preserve">Bachelor of Science in Mechanical Engineering</w:t>
      </w:r>
    </w:p>
    <w:p>
      <w:pPr>
        <w:pStyle w:val="FirstParagraph"/>
      </w:pPr>
      <w:r>
        <w:rPr>
          <w:bCs/>
          <w:b/>
        </w:rPr>
        <w:t xml:space="preserve">Universidad Nacional de Colombia</w:t>
      </w:r>
      <w:r>
        <w:t xml:space="preserve"> </w:t>
      </w:r>
      <w:r>
        <w:t xml:space="preserve">| Bogotá, Colombia | Graduated: June 2014</w:t>
      </w:r>
    </w:p>
    <w:p>
      <w:pPr>
        <w:numPr>
          <w:ilvl w:val="0"/>
          <w:numId w:val="1004"/>
        </w:numPr>
        <w:pStyle w:val="Compact"/>
      </w:pPr>
      <w:r>
        <w:t xml:space="preserve">Relevant coursework: Automotive Systems Design, Thermodynamics, Vehicle Dynamics, and Materials Science.</w:t>
      </w:r>
    </w:p>
    <w:p>
      <w:pPr>
        <w:numPr>
          <w:ilvl w:val="0"/>
          <w:numId w:val="1004"/>
        </w:numPr>
        <w:pStyle w:val="Compact"/>
      </w:pPr>
      <w:r>
        <w:t xml:space="preserve">Published a research paper on "Optimizing Fuel Efficiency for Urban Vehicles in High-Altitude Regions" in the Universidad Nacional de Colombia’s Engineering Journal.</w:t>
      </w:r>
    </w:p>
    <w:bookmarkEnd w:id="25"/>
    <w:bookmarkStart w:id="26" w:name="Xe1db6f4014bfbc07f9729feed111752f6bb3425"/>
    <w:p>
      <w:pPr>
        <w:pStyle w:val="Heading3"/>
      </w:pPr>
      <w:r>
        <w:t xml:space="preserve">Master of Science in Automotive Engineering (in progress)</w:t>
      </w:r>
    </w:p>
    <w:p>
      <w:pPr>
        <w:pStyle w:val="FirstParagraph"/>
      </w:pPr>
      <w:r>
        <w:rPr>
          <w:bCs/>
          <w:b/>
        </w:rPr>
        <w:t xml:space="preserve">Universidad de los Andes</w:t>
      </w:r>
      <w:r>
        <w:t xml:space="preserve"> </w:t>
      </w:r>
      <w:r>
        <w:t xml:space="preserve">| Bogotá, Colombia | Started: 2021</w:t>
      </w:r>
    </w:p>
    <w:p>
      <w:pPr>
        <w:numPr>
          <w:ilvl w:val="0"/>
          <w:numId w:val="1005"/>
        </w:numPr>
        <w:pStyle w:val="Compact"/>
      </w:pPr>
      <w:r>
        <w:t xml:space="preserve">Focusing on sustainable mobility and advanced driver-assistance systems (ADAS) for the Colombian market.</w:t>
      </w:r>
    </w:p>
    <w:p>
      <w:pPr>
        <w:numPr>
          <w:ilvl w:val="0"/>
          <w:numId w:val="1005"/>
        </w:numPr>
        <w:pStyle w:val="Compact"/>
      </w:pPr>
      <w:r>
        <w:t xml:space="preserve">Research project: "Integration of EV Charging Infrastructure in Bogotá’s Public Transportation Network."</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(SolidWorks, AutoCAD), Finite Element Analysis (FEA), MATLAB/Simulink, Vehicle Dynamics Simulation.</w:t>
      </w:r>
    </w:p>
    <w:p>
      <w:pPr>
        <w:numPr>
          <w:ilvl w:val="0"/>
          <w:numId w:val="1006"/>
        </w:numPr>
        <w:pStyle w:val="Compact"/>
      </w:pPr>
      <w:r>
        <w:rPr>
          <w:bCs/>
          <w:b/>
        </w:rPr>
        <w:t xml:space="preserve">Software Proficiency:</w:t>
      </w:r>
      <w:r>
        <w:t xml:space="preserve"> </w:t>
      </w:r>
      <w:r>
        <w:t xml:space="preserve">SAP ERP, PLM systems, and data analysis tools (Python, Excel).</w:t>
      </w:r>
    </w:p>
    <w:p>
      <w:pPr>
        <w:numPr>
          <w:ilvl w:val="0"/>
          <w:numId w:val="1006"/>
        </w:numPr>
        <w:pStyle w:val="Compact"/>
      </w:pPr>
      <w:r>
        <w:rPr>
          <w:bCs/>
          <w:b/>
        </w:rPr>
        <w:t xml:space="preserve">Languages:</w:t>
      </w:r>
      <w:r>
        <w:t xml:space="preserve"> </w:t>
      </w:r>
      <w:r>
        <w:t xml:space="preserve">Spanish (fluent), English (professional proficiency).</w:t>
      </w:r>
    </w:p>
    <w:p>
      <w:pPr>
        <w:numPr>
          <w:ilvl w:val="0"/>
          <w:numId w:val="1006"/>
        </w:numPr>
        <w:pStyle w:val="Compact"/>
      </w:pPr>
      <w:r>
        <w:rPr>
          <w:bCs/>
          <w:b/>
        </w:rPr>
        <w:t xml:space="preserve">Certifications:</w:t>
      </w:r>
      <w:r>
        <w:t xml:space="preserve"> </w:t>
      </w:r>
      <w:r>
        <w:t xml:space="preserve">ISO 9001 Lead Auditor, EPA Emissions Compliance Specialist.</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Colombian Society of Automotive Engineers (SCAE)</w:t>
      </w:r>
      <w:r>
        <w:t xml:space="preserve"> </w:t>
      </w:r>
      <w:r>
        <w:t xml:space="preserve">– Member since 2016.</w:t>
      </w:r>
    </w:p>
    <w:p>
      <w:pPr>
        <w:numPr>
          <w:ilvl w:val="0"/>
          <w:numId w:val="1007"/>
        </w:numPr>
        <w:pStyle w:val="Compact"/>
      </w:pPr>
      <w:r>
        <w:rPr>
          <w:bCs/>
          <w:b/>
        </w:rPr>
        <w:t xml:space="preserve">International Association of Vehicle Manufacturers (IAVM)</w:t>
      </w:r>
      <w:r>
        <w:t xml:space="preserve"> </w:t>
      </w:r>
      <w:r>
        <w:t xml:space="preserve">– Active participant in regional forums focused on Bogotá’s automotive industry growth.</w:t>
      </w:r>
    </w:p>
    <w:p>
      <w:r>
        <w:pict>
          <v:rect style="width:0;height:1.5pt" o:hralign="center" o:hrstd="t" o:hr="t"/>
        </w:pict>
      </w:r>
    </w:p>
    <w:bookmarkEnd w:id="29"/>
    <w:bookmarkStart w:id="32" w:name="projects"/>
    <w:p>
      <w:pPr>
        <w:pStyle w:val="Heading2"/>
      </w:pPr>
      <w:r>
        <w:t xml:space="preserve">Projects</w:t>
      </w:r>
    </w:p>
    <w:bookmarkStart w:id="30" w:name="X5233a9e7e23dccce599259e5efce3b05c0a5e5f"/>
    <w:p>
      <w:pPr>
        <w:pStyle w:val="Heading3"/>
      </w:pPr>
      <w:r>
        <w:t xml:space="preserve">Electric Bus Development for TransMilenio</w:t>
      </w:r>
    </w:p>
    <w:p>
      <w:pPr>
        <w:pStyle w:val="FirstParagraph"/>
      </w:pPr>
      <w:r>
        <w:rPr>
          <w:bCs/>
          <w:b/>
        </w:rPr>
        <w:t xml:space="preserve">Automotive Solutions Colombia S.A.</w:t>
      </w:r>
      <w:r>
        <w:t xml:space="preserve"> </w:t>
      </w:r>
      <w:r>
        <w:t xml:space="preserve">| 2021–2023</w:t>
      </w:r>
    </w:p>
    <w:p>
      <w:pPr>
        <w:numPr>
          <w:ilvl w:val="0"/>
          <w:numId w:val="1008"/>
        </w:numPr>
        <w:pStyle w:val="Compact"/>
      </w:pPr>
      <w:r>
        <w:t xml:space="preserve">Led a team of 15 engineers to design and prototype electric buses compatible with Bogotá’s existing infrastructure, reducing energy consumption by 40% compared to diesel models.</w:t>
      </w:r>
    </w:p>
    <w:p>
      <w:pPr>
        <w:numPr>
          <w:ilvl w:val="0"/>
          <w:numId w:val="1008"/>
        </w:numPr>
        <w:pStyle w:val="Compact"/>
      </w:pPr>
      <w:r>
        <w:t xml:space="preserve">Collaborated with local authorities to integrate solar-powered charging stations in key transit hubs.</w:t>
      </w:r>
    </w:p>
    <w:bookmarkEnd w:id="30"/>
    <w:bookmarkStart w:id="31" w:name="sustainable-vehicle-manufacturing"/>
    <w:p>
      <w:pPr>
        <w:pStyle w:val="Heading3"/>
      </w:pPr>
      <w:r>
        <w:t xml:space="preserve">Sustainable Vehicle Manufacturing</w:t>
      </w:r>
    </w:p>
    <w:p>
      <w:pPr>
        <w:pStyle w:val="FirstParagraph"/>
      </w:pPr>
      <w:r>
        <w:rPr>
          <w:bCs/>
          <w:b/>
        </w:rPr>
        <w:t xml:space="preserve">Vehículos Innovadores Ltda.</w:t>
      </w:r>
      <w:r>
        <w:t xml:space="preserve"> </w:t>
      </w:r>
      <w:r>
        <w:t xml:space="preserve">| 2018–2019</w:t>
      </w:r>
    </w:p>
    <w:p>
      <w:pPr>
        <w:numPr>
          <w:ilvl w:val="0"/>
          <w:numId w:val="1009"/>
        </w:numPr>
        <w:pStyle w:val="Compact"/>
      </w:pPr>
      <w:r>
        <w:t xml:space="preserve">Implemented eco-friendly manufacturing processes in Bogotá’s facility, cutting waste by 25% and reducing energy consumption by 18%.</w:t>
      </w:r>
    </w:p>
    <w:p>
      <w:pPr>
        <w:numPr>
          <w:ilvl w:val="0"/>
          <w:numId w:val="1009"/>
        </w:numPr>
        <w:pStyle w:val="Compact"/>
      </w:pPr>
      <w:r>
        <w:t xml:space="preserve">Developed a recycling program for vehicle components, aligning with Colombia’s circular economy initiatives.</w:t>
      </w:r>
    </w:p>
    <w:p>
      <w:r>
        <w:pict>
          <v:rect style="width:0;height:1.5pt" o:hralign="center" o:hrstd="t" o:hr="t"/>
        </w:pict>
      </w:r>
    </w:p>
    <w:bookmarkEnd w:id="31"/>
    <w:bookmarkEnd w:id="32"/>
    <w:bookmarkStart w:id="33" w:name="additional-information"/>
    <w:p>
      <w:pPr>
        <w:pStyle w:val="Heading2"/>
      </w:pPr>
      <w:r>
        <w:t xml:space="preserve">Additional Information</w:t>
      </w:r>
    </w:p>
    <w:p>
      <w:pPr>
        <w:pStyle w:val="FirstParagraph"/>
      </w:pPr>
      <w:r>
        <w:t xml:space="preserve">I am deeply committed to advancing the automotive industry in Colombia Bogotá through innovation and sustainability. My work consistently addresses the region’s unique challenges, from high-altitude performance to urban congestion. I am eager to contribute my expertise to organizations driving the future of transportation in Colombia.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Colombia Bogotá</dc:title>
  <dc:creator/>
  <dc:language>en</dc:language>
  <cp:keywords/>
  <dcterms:created xsi:type="dcterms:W3CDTF">2025-12-10T03:48:19Z</dcterms:created>
  <dcterms:modified xsi:type="dcterms:W3CDTF">2025-12-10T03:48:19Z</dcterms:modified>
</cp:coreProperties>
</file>

<file path=docProps/custom.xml><?xml version="1.0" encoding="utf-8"?>
<Properties xmlns="http://schemas.openxmlformats.org/officeDocument/2006/custom-properties" xmlns:vt="http://schemas.openxmlformats.org/officeDocument/2006/docPropsVTypes"/>
</file>