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1" w:name="X4a17a967d855d7c5f8fd97a877b2360cee668a5"/>
    <w:p>
      <w:pPr>
        <w:pStyle w:val="Heading1"/>
      </w:pPr>
      <w:r>
        <w:t xml:space="preserve">Resume: Automotive Engineer in Malaysia Kuala Lumpur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Ahmad Rizal Bin Mohamad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ahmad.rizal@example.com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+6012-345-6789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Jalan Tun Razak, 50400 Kuala Lumpur, Malaysia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Automotive Engineer with over 8 years of experience in designing, developing, and optimizing vehicle systems.</w:t>
      </w:r>
      <w:r>
        <w:t xml:space="preserve"> </w:t>
      </w:r>
      <w:r>
        <w:t xml:space="preserve">Specialized in powertrain integration, vehicle dynamics, and sustainable automotive technologies. Adept at leveraging advanced engineering tools to solve complex challenges within the automotive industry. Proven track record of delivering high-quality solutions for both local and international clients in Malaysia Kuala Lumpur. Committed to advancing innovation in the Malaysian automotive sector while adhering to strict safety, quality, and environmental standards.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CATIA V5, MATLAB/Simulink, ANSYS (CFD/FEA), SolidWorks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C++, Python, LabVIEW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Standards:</w:t>
      </w:r>
      <w:r>
        <w:t xml:space="preserve"> </w:t>
      </w:r>
      <w:r>
        <w:t xml:space="preserve">ISO 14001, IATF 16949, ASI (Automotive Service Industry) guidelines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Malay (proficient)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Automotive Engineer (CAE), ISO 14001 Lead Auditor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automotive-engineer"/>
    <w:p>
      <w:pPr>
        <w:pStyle w:val="Heading3"/>
      </w:pPr>
      <w:r>
        <w:t xml:space="preserve">Senior Automotive Engineer</w:t>
      </w:r>
    </w:p>
    <w:p>
      <w:pPr>
        <w:pStyle w:val="FirstParagraph"/>
      </w:pPr>
      <w:r>
        <w:rPr>
          <w:bCs/>
          <w:b/>
        </w:rPr>
        <w:t xml:space="preserve">Berjaya Automotive Solutions Sdn. Bhd.</w:t>
      </w:r>
      <w:r>
        <w:t xml:space="preserve">, Kuala Lumpur, Malaysia</w:t>
      </w:r>
      <w:r>
        <w:br/>
      </w:r>
      <w:r>
        <w:rPr>
          <w:iCs/>
          <w:i/>
        </w:rPr>
        <w:t xml:space="preserve">Jan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development of hybrid powertrain systems for commercial vehicles, reducing fuel consumption by 15% in Malaysia Kuala Lumpur’s urban fleet.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in Malaysia to optimize component manufacturing processes, ensuring compliance with IATF 16949 standards.</w:t>
      </w:r>
    </w:p>
    <w:p>
      <w:pPr>
        <w:numPr>
          <w:ilvl w:val="0"/>
          <w:numId w:val="1002"/>
        </w:numPr>
        <w:pStyle w:val="Compact"/>
      </w:pPr>
      <w:r>
        <w:t xml:space="preserve">Conducted rigorous vehicle dynamics testing for off-road vehicles, contributing to a 20% improvement in stability and safety ratings.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the integration of electric vehicle (EV) charging infrastructure in KL-based automotive facilities.</w:t>
      </w:r>
    </w:p>
    <w:bookmarkEnd w:id="23"/>
    <w:bookmarkStart w:id="24" w:name="automotive-engineer"/>
    <w:p>
      <w:pPr>
        <w:pStyle w:val="Heading3"/>
      </w:pPr>
      <w:r>
        <w:t xml:space="preserve">Automotive Engineer</w:t>
      </w:r>
    </w:p>
    <w:p>
      <w:pPr>
        <w:pStyle w:val="FirstParagraph"/>
      </w:pPr>
      <w:r>
        <w:rPr>
          <w:bCs/>
          <w:b/>
        </w:rPr>
        <w:t xml:space="preserve">Naza Technical Services Sdn. Bhd.</w:t>
      </w:r>
      <w:r>
        <w:t xml:space="preserve">, Kuala Lumpur, Malaysia</w:t>
      </w:r>
      <w:r>
        <w:br/>
      </w:r>
      <w:r>
        <w:rPr>
          <w:iCs/>
          <w:i/>
        </w:rPr>
        <w:t xml:space="preserve">Jun 2015 – Dec 2018</w:t>
      </w:r>
    </w:p>
    <w:p>
      <w:pPr>
        <w:numPr>
          <w:ilvl w:val="0"/>
          <w:numId w:val="1003"/>
        </w:numPr>
        <w:pStyle w:val="Compact"/>
      </w:pPr>
      <w:r>
        <w:t xml:space="preserve">Developed diagnostic systems for vehicle control modules, enhancing fault detection accuracy by 25% in Malaysian markets.</w:t>
      </w:r>
    </w:p>
    <w:p>
      <w:pPr>
        <w:numPr>
          <w:ilvl w:val="0"/>
          <w:numId w:val="1003"/>
        </w:numPr>
        <w:pStyle w:val="Compact"/>
      </w:pPr>
      <w:r>
        <w:t xml:space="preserve">Supported the launch of a new compact SUV model tailored for Kuala Lumpur’s traffic conditions, focusing on noise, vibration, and harshness (NVH) reduction.</w:t>
      </w:r>
    </w:p>
    <w:p>
      <w:pPr>
        <w:numPr>
          <w:ilvl w:val="0"/>
          <w:numId w:val="1003"/>
        </w:numPr>
        <w:pStyle w:val="Compact"/>
      </w:pPr>
      <w:r>
        <w:t xml:space="preserve">Contributed to the implementation of lean manufacturing practices in KL-based production units, cutting waste by 10%.</w:t>
      </w:r>
    </w:p>
    <w:p>
      <w:pPr>
        <w:numPr>
          <w:ilvl w:val="0"/>
          <w:numId w:val="1003"/>
        </w:numPr>
        <w:pStyle w:val="Compact"/>
      </w:pPr>
      <w:r>
        <w:t xml:space="preserve">Acted as a technical liaison between R&amp;D teams and local dealerships in Malaysia to resolve vehicle performance issues promptly.</w:t>
      </w:r>
    </w:p>
    <w:bookmarkEnd w:id="24"/>
    <w:bookmarkStart w:id="25" w:name="internship-automotive-systems-engineer"/>
    <w:p>
      <w:pPr>
        <w:pStyle w:val="Heading3"/>
      </w:pPr>
      <w:r>
        <w:t xml:space="preserve">Internship: Automotive Systems Engineer</w:t>
      </w:r>
    </w:p>
    <w:p>
      <w:pPr>
        <w:pStyle w:val="FirstParagraph"/>
      </w:pPr>
      <w:r>
        <w:rPr>
          <w:bCs/>
          <w:b/>
        </w:rPr>
        <w:t xml:space="preserve">Proton Holdings Bhd.</w:t>
      </w:r>
      <w:r>
        <w:t xml:space="preserve">, Shah Alam, Malaysia</w:t>
      </w:r>
      <w:r>
        <w:br/>
      </w:r>
      <w:r>
        <w:rPr>
          <w:iCs/>
          <w:i/>
        </w:rPr>
        <w:t xml:space="preserve">Jun 2014 – Aug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assembling and testing vehicle electrical systems for the Proton Saga model.</w:t>
      </w:r>
    </w:p>
    <w:p>
      <w:pPr>
        <w:numPr>
          <w:ilvl w:val="0"/>
          <w:numId w:val="1004"/>
        </w:numPr>
        <w:pStyle w:val="Compact"/>
      </w:pPr>
      <w:r>
        <w:t xml:space="preserve">Assisted in the analysis of fuel efficiency data from test drives across Kuala Lumpur’s diverse road conditions.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(Hons) in Automotive Engineering</w:t>
      </w:r>
      <w:r>
        <w:br/>
      </w:r>
      <w:r>
        <w:t xml:space="preserve">Universiti Teknologi Malaysia (UTM), Kuala Lumpur, Malaysia</w:t>
      </w:r>
      <w:r>
        <w:br/>
      </w:r>
      <w:r>
        <w:rPr>
          <w:iCs/>
          <w:i/>
        </w:rPr>
        <w:t xml:space="preserve">Graduated: June 2014</w:t>
      </w:r>
    </w:p>
    <w:p>
      <w:pPr>
        <w:numPr>
          <w:ilvl w:val="0"/>
          <w:numId w:val="1005"/>
        </w:numPr>
        <w:pStyle w:val="Compact"/>
      </w:pPr>
      <w:r>
        <w:t xml:space="preserve">Relevant coursework: Vehicle Dynamics, Powertrain Systems, Automotive Electronics, Sustainable Transportation.</w:t>
      </w:r>
    </w:p>
    <w:p>
      <w:pPr>
        <w:numPr>
          <w:ilvl w:val="0"/>
          <w:numId w:val="1005"/>
        </w:numPr>
        <w:pStyle w:val="Compact"/>
      </w:pPr>
      <w:r>
        <w:t xml:space="preserve">Graduate thesis: "Optimizing Hybrid Vehicle Performance in Urban Environments of Malaysia Kuala Lumpur."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14001 Lead Auditor Certification</w:t>
      </w:r>
      <w:r>
        <w:t xml:space="preserve"> </w:t>
      </w:r>
      <w:r>
        <w:t xml:space="preserve">– Malaysian Quality Award, 2021.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CAD Advanced Course (AutoCAD &amp; SolidWorks)</w:t>
      </w:r>
      <w:r>
        <w:t xml:space="preserve"> </w:t>
      </w:r>
      <w:r>
        <w:t xml:space="preserve">– Kolej Komuniti Kuala Lumpur,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Electric Vehicle Technology Workshop</w:t>
      </w:r>
      <w:r>
        <w:t xml:space="preserve"> </w:t>
      </w:r>
      <w:r>
        <w:t xml:space="preserve">– Institute of Engineering Malaysia (IEM), 2020.</w:t>
      </w:r>
    </w:p>
    <w:bookmarkEnd w:id="28"/>
    <w:bookmarkStart w:id="29" w:name="projects-contributions"/>
    <w:p>
      <w:pPr>
        <w:pStyle w:val="Heading2"/>
      </w:pPr>
      <w:r>
        <w:t xml:space="preserve">Projects &amp; Contributions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Kuala Lumpur Smart Mobility Initiative (KLSMI):</w:t>
      </w:r>
      <w:r>
        <w:t xml:space="preserve"> </w:t>
      </w:r>
      <w:r>
        <w:t xml:space="preserve">Designed an AI-driven traffic monitoring system for EVs, reducing congestion by 12% in KL’s central business district.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GreenTech Malaysia Program:</w:t>
      </w:r>
      <w:r>
        <w:t xml:space="preserve"> </w:t>
      </w:r>
      <w:r>
        <w:t xml:space="preserve">Partnered with local startups to develop a solar-powered vehicle prototype, showcased at the 2022 KL International Auto Show.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Proton X70 After-Sales Support:</w:t>
      </w:r>
      <w:r>
        <w:t xml:space="preserve"> </w:t>
      </w:r>
      <w:r>
        <w:t xml:space="preserve">Led a team to resolve recurring issues with the vehicle’s transmission system, improving customer satisfaction ratings by 18% in Malaysia.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bCs/>
          <w:b/>
        </w:rPr>
        <w:t xml:space="preserve">Available upon request</w:t>
      </w:r>
    </w:p>
    <w:bookmarkEnd w:id="30"/>
    <w:p>
      <w:pPr>
        <w:pStyle w:val="BodyText"/>
      </w:pPr>
      <w:r>
        <w:t xml:space="preserve">© 2023 Ahmad Rizal Bin Mohamad. All rights reserved. Resumes tailored for Automotive Engineers in Malaysia Kuala Lumpur.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Automotive Engineer in Malaysia Kuala Lumpur</dc:title>
  <dc:creator/>
  <dc:language>en</dc:language>
  <cp:keywords/>
  <dcterms:created xsi:type="dcterms:W3CDTF">2026-06-02T19:06:36Z</dcterms:created>
  <dcterms:modified xsi:type="dcterms:W3CDTF">2026-06-02T19:06:36Z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