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Automotive Engineer | United Arab Emirates Abu Dhabi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 Ain, Abu Dhabi, UAE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linkedin.com/in/johndoe-automotive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over 8 years of experience in designing, developing, and optimizing vehicle systems. Specialized in advanced automotive technologies, including hybrid and electric vehicles (EVs), with a strong focus on innovation aligned with the evolving demands of the United Arab Emirates Abu Dhabi market. Proven track record of delivering high-performance engineering solutions while adhering to international standards such as ISO 9001 and IATF 16949. Committed to contributing to the UAE's vision for sustainable mobility and smart transportation systems.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Azizi Engineering LLC, Abu Dhabi, UAE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to design and develop next-generation electric vehicle (EV) components for the UAE market, focusing on battery efficiency and thermal management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OEMs (Original Equipment Manufacturers) to integrate autonomous driving technologies into commercial vehicles, ensuring compliance with Abu Dhabi’s smart mobility regulations.</w:t>
      </w:r>
    </w:p>
    <w:p>
      <w:pPr>
        <w:numPr>
          <w:ilvl w:val="0"/>
          <w:numId w:val="1001"/>
        </w:numPr>
        <w:pStyle w:val="Compact"/>
      </w:pPr>
      <w:r>
        <w:t xml:space="preserve">Optimized vehicle aerodynamics and lightweight materials for improved fuel efficiency, contributing to a 12% reduction in carbon emissions for client projects.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deliver projects within budget and timeline, achieving a 95% customer satisfaction rate in Abu Dhabi’s competitive automotive sector.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Gulf Automotive Solutions, Dubai, UAE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powertrain systems for SUVs and commercial trucks, ensuring alignment with the UAE’s stringent safety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components, identifying root causes and implementing corrective actions to enhance product reliability.</w:t>
      </w:r>
    </w:p>
    <w:p>
      <w:pPr>
        <w:numPr>
          <w:ilvl w:val="0"/>
          <w:numId w:val="1002"/>
        </w:numPr>
        <w:pStyle w:val="Compact"/>
      </w:pPr>
      <w:r>
        <w:t xml:space="preserve">Developed CAD models for custom vehicle parts using SolidWorks and AutoCAD, supporting the production of 20+ prototypes annually in Abu Dhabi’s manufacturing hubs.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UAE-based dealerships, resolving complex mechanical issues and improving after-sales service efficiency by 15%.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University of Sharjah, UAE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3"/>
        </w:numPr>
        <w:pStyle w:val="Compact"/>
      </w:pPr>
      <w:r>
        <w:t xml:space="preserve">Relevant coursework: Automotive Systems Design, Thermodynamics, Vehicle Dynamics, and Materials Science.</w:t>
      </w:r>
    </w:p>
    <w:p>
      <w:pPr>
        <w:numPr>
          <w:ilvl w:val="0"/>
          <w:numId w:val="1003"/>
        </w:numPr>
        <w:pStyle w:val="Compact"/>
      </w:pPr>
      <w:r>
        <w:t xml:space="preserve">Pursued a minor in Renewable Energy Systems to align with the UAE’s push for sustainable transportation.</w:t>
      </w:r>
    </w:p>
    <w:bookmarkEnd w:id="25"/>
    <w:bookmarkStart w:id="26" w:name="X77fc0b812a58957be532b666f9112be791c8210"/>
    <w:p>
      <w:pPr>
        <w:pStyle w:val="Heading3"/>
      </w:pPr>
      <w:r>
        <w:t xml:space="preserve">Master of Science in Automotive Engineering</w:t>
      </w:r>
    </w:p>
    <w:p>
      <w:pPr>
        <w:pStyle w:val="FirstParagraph"/>
      </w:pPr>
      <w:r>
        <w:rPr>
          <w:bCs/>
          <w:b/>
        </w:rPr>
        <w:t xml:space="preserve">Technical University of Munich, Germany</w:t>
      </w:r>
      <w:r>
        <w:t xml:space="preserve"> </w:t>
      </w:r>
      <w:r>
        <w:t xml:space="preserve">| Graduated: 2018</w:t>
      </w:r>
    </w:p>
    <w:p>
      <w:pPr>
        <w:numPr>
          <w:ilvl w:val="0"/>
          <w:numId w:val="1004"/>
        </w:numPr>
        <w:pStyle w:val="Compact"/>
      </w:pPr>
      <w:r>
        <w:t xml:space="preserve">Focused on advanced vehicle dynamics and autonomous systems, with a thesis on "Integration of AI in Vehicle Safety Systems for Harsh Desert Environments."</w:t>
      </w:r>
    </w:p>
    <w:p>
      <w:pPr>
        <w:numPr>
          <w:ilvl w:val="0"/>
          <w:numId w:val="1004"/>
        </w:numPr>
        <w:pStyle w:val="Compact"/>
      </w:pPr>
      <w:r>
        <w:t xml:space="preserve">Participated in industry partnerships with German automotive giants, gaining exposure to cutting-edge technologies relevant to the United Arab Emirates Abu Dhabi market.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Finite Element Analysis (FEA), Computational Fluid Dynamics (CFD), MATLAB/Simulink, Vehicle Dynamics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quality management, lean manufacturing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IATF 16949 Lead Auditor, AWS Certified Solutions Architect, and UAE Safety Standards for Automotive Industries.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ISO 9001 Quality Management Systems (Certified Auditor)</w:t>
      </w:r>
    </w:p>
    <w:p>
      <w:pPr>
        <w:numPr>
          <w:ilvl w:val="0"/>
          <w:numId w:val="1006"/>
        </w:numPr>
        <w:pStyle w:val="Compact"/>
      </w:pPr>
      <w:r>
        <w:t xml:space="preserve">IATF 16949 Automotive Quality Management Systems (Certified Lead Auditor)</w:t>
      </w:r>
    </w:p>
    <w:p>
      <w:pPr>
        <w:numPr>
          <w:ilvl w:val="0"/>
          <w:numId w:val="1006"/>
        </w:numPr>
        <w:pStyle w:val="Compact"/>
      </w:pPr>
      <w:r>
        <w:t xml:space="preserve">UAE Ministry of Energy and Infrastructure Certification for EV Component Design</w:t>
      </w:r>
    </w:p>
    <w:p>
      <w:pPr>
        <w:numPr>
          <w:ilvl w:val="0"/>
          <w:numId w:val="1006"/>
        </w:numPr>
        <w:pStyle w:val="Compact"/>
      </w:pPr>
      <w:r>
        <w:t xml:space="preserve">Valid UAE Driver’s License (Class B, Commercial Vehicles)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c4f3f889b8b775a6d216b16ceacb590dad929d4"/>
    <w:p>
      <w:pPr>
        <w:pStyle w:val="Heading3"/>
      </w:pPr>
      <w:r>
        <w:t xml:space="preserve">Sustainable Mobility Initiative – Abu Dhabi Smart City Program (2021)</w:t>
      </w:r>
    </w:p>
    <w:p>
      <w:pPr>
        <w:pStyle w:val="FirstParagraph"/>
      </w:pPr>
      <w:r>
        <w:t xml:space="preserve">Contributed to the development of a pilot EV charging network across Abu Dhabi, reducing carbon emissions by 8% in the first year. Led a team to design modular charging stations compatible with UAE’s extreme climate conditions.</w:t>
      </w:r>
    </w:p>
    <w:bookmarkEnd w:id="30"/>
    <w:bookmarkStart w:id="31" w:name="X1a3d052795aa31d7d0ce9ad0c4881bba331003c"/>
    <w:p>
      <w:pPr>
        <w:pStyle w:val="Heading3"/>
      </w:pPr>
      <w:r>
        <w:t xml:space="preserve">Hybrid Vehicle Development for UAE Market (2020)</w:t>
      </w:r>
    </w:p>
    <w:p>
      <w:pPr>
        <w:pStyle w:val="FirstParagraph"/>
      </w:pPr>
      <w:r>
        <w:t xml:space="preserve">Collaborated with a local OEM to launch the first hybrid SUV tailored for Abu Dhabi’s desert terrain, incorporating advanced battery management systems and regenerative braking technology. Achieved a 25% improvement in fuel efficiency.</w:t>
      </w:r>
    </w:p>
    <w:bookmarkEnd w:id="31"/>
    <w:bookmarkStart w:id="32" w:name="X27b98c216fde82e3201624e66530347cd27fdfe"/>
    <w:p>
      <w:pPr>
        <w:pStyle w:val="Heading3"/>
      </w:pPr>
      <w:r>
        <w:t xml:space="preserve">Autonomous Vehicle Testing at Masdar City (2019)</w:t>
      </w:r>
    </w:p>
    <w:p>
      <w:pPr>
        <w:pStyle w:val="FirstParagraph"/>
      </w:pPr>
      <w:r>
        <w:t xml:space="preserve">Participated in the testing of self-driving delivery vehicles, ensuring compliance with UAE’s future mobility regulations. The project was recognized by the Abu Dhabi Government as a model for sustainable urban transportation.</w:t>
      </w:r>
    </w:p>
    <w:bookmarkEnd w:id="32"/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in reading and writing, with intermediate conversational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in technical documentation, presentations, and client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Societies &amp; Associations:</w:t>
      </w:r>
      <w:r>
        <w:t xml:space="preserve"> </w:t>
      </w:r>
      <w:r>
        <w:t xml:space="preserve">Member of the Society of Automotive Engineers (SAE), UAE Engineering Council, and Abu Dhabi Chamber of Commerce.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Motorsport enthusiast with experience in vehicle racing and performance tuning. Active participant in Abu Dhabi’s annual Desert Racing Championship.</w:t>
      </w:r>
    </w:p>
    <w:bookmarkEnd w:id="34"/>
    <w:p>
      <w:pPr>
        <w:pStyle w:val="FirstParagraph"/>
      </w:pPr>
      <w:r>
        <w:t xml:space="preserve">References available upon request.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Resume - United Arab Emirates Abu Dhabi</dc:title>
  <dc:creator/>
  <dc:language>en</dc:language>
  <cp:keywords/>
  <dcterms:created xsi:type="dcterms:W3CDTF">2026-07-23T20:26:55Z</dcterms:created>
  <dcterms:modified xsi:type="dcterms:W3CDTF">2026-07-23T20:26:55Z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