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London</w:t>
      </w:r>
    </w:p>
    <w:bookmarkStart w:id="35" w:name="john-doe"/>
    <w:p>
      <w:pPr>
        <w:pStyle w:val="Heading1"/>
      </w:pPr>
      <w:r>
        <w:t xml:space="preserve">John Doe</w:t>
      </w:r>
    </w:p>
    <w:p>
      <w:pPr>
        <w:pStyle w:val="FirstParagraph"/>
      </w:pPr>
      <w:r>
        <w:rPr>
          <w:bCs/>
          <w:b/>
        </w:rPr>
        <w:t xml:space="preserve">Automotive Engineer | United Kingdom London</w:t>
      </w:r>
    </w:p>
    <w:p>
      <w:pPr>
        <w:pStyle w:val="BodyText"/>
      </w:pPr>
      <w:r>
        <w:t xml:space="preserve">Email: johndoe@example.com | Phone: +44 20 7946 0012 | Location: London, United Kingdom</w:t>
      </w:r>
    </w:p>
    <w:bookmarkStart w:id="20" w:name="professional-summary"/>
    <w:p>
      <w:pPr>
        <w:pStyle w:val="Heading2"/>
      </w:pPr>
      <w:r>
        <w:t xml:space="preserve">Professional Summary</w:t>
      </w:r>
    </w:p>
    <w:p>
      <w:pPr>
        <w:pStyle w:val="FirstParagraph"/>
      </w:pPr>
      <w:r>
        <w:t xml:space="preserve">Dynamic and results-driven Automotive Engineer with over a decade of experience in vehicle design, development, and innovation. A dedicated professional based in the heart of London, United Kingdom, committed to advancing automotive technologies that align with the UK’s sustainability goals and industry standards. Proficient in leveraging cutting-edge engineering solutions to optimize performance, safety, and efficiency across both traditional and electric vehicles. Passionate about contributing to the growth of the automotive sector in London while adhering to rigorous regulatory frameworks such as ISO 9001 and EU vehicle emission standards.</w:t>
      </w:r>
    </w:p>
    <w:bookmarkEnd w:id="20"/>
    <w:bookmarkStart w:id="24" w:name="work-experience"/>
    <w:p>
      <w:pPr>
        <w:pStyle w:val="Heading2"/>
      </w:pPr>
      <w:r>
        <w:t xml:space="preserve">Work Experience</w:t>
      </w:r>
    </w:p>
    <w:bookmarkStart w:id="21" w:name="senior-automotive-engineer"/>
    <w:p>
      <w:pPr>
        <w:pStyle w:val="Heading3"/>
      </w:pPr>
      <w:r>
        <w:t xml:space="preserve">Senior Automotive Engineer</w:t>
      </w:r>
    </w:p>
    <w:p>
      <w:pPr>
        <w:pStyle w:val="FirstParagraph"/>
      </w:pPr>
      <w:r>
        <w:rPr>
          <w:bCs/>
          <w:b/>
        </w:rPr>
        <w:t xml:space="preserve">Jaguar Land Rover (JLR) UK</w:t>
      </w:r>
      <w:r>
        <w:t xml:space="preserve"> </w:t>
      </w:r>
      <w:r>
        <w:t xml:space="preserve">| London, United Kingdom | January 2018 – Present</w:t>
      </w:r>
    </w:p>
    <w:p>
      <w:pPr>
        <w:numPr>
          <w:ilvl w:val="0"/>
          <w:numId w:val="1001"/>
        </w:numPr>
        <w:pStyle w:val="Compact"/>
      </w:pPr>
      <w:r>
        <w:t xml:space="preserve">Lead the development of next-generation hybrid powertrain systems, contributing to JLR’s commitment to achieving net-zero emissions by 2039. Collaborated with cross-functional teams to integrate advanced battery management systems and thermal efficiency solutions.</w:t>
      </w:r>
    </w:p>
    <w:p>
      <w:pPr>
        <w:numPr>
          <w:ilvl w:val="0"/>
          <w:numId w:val="1001"/>
        </w:numPr>
        <w:pStyle w:val="Compact"/>
      </w:pPr>
      <w:r>
        <w:t xml:space="preserve">Conducted extensive vehicle dynamics simulations using MATLAB/Simulink and ANSYS, resulting in a 15% improvement in fuel efficiency for the new Range Rover model line.</w:t>
      </w:r>
    </w:p>
    <w:p>
      <w:pPr>
        <w:numPr>
          <w:ilvl w:val="0"/>
          <w:numId w:val="1001"/>
        </w:numPr>
        <w:pStyle w:val="Compact"/>
      </w:pPr>
      <w:r>
        <w:t xml:space="preserve">Directed quality assurance processes for automotive components, ensuring compliance with UK Vehicle Certification Agency (VCA) standards. Spearheaded a 20% reduction in production defects through process optimization strategies.</w:t>
      </w:r>
    </w:p>
    <w:p>
      <w:pPr>
        <w:numPr>
          <w:ilvl w:val="0"/>
          <w:numId w:val="1001"/>
        </w:numPr>
        <w:pStyle w:val="Compact"/>
      </w:pPr>
      <w:r>
        <w:t xml:space="preserve">Partnered with London-based suppliers to establish a sustainable supply chain, reducing carbon footprint by 12% over two years. Actively participated in the UK’s Automotive Council for Innovation and Growth (ACIG) initiatives.</w:t>
      </w:r>
    </w:p>
    <w:bookmarkEnd w:id="21"/>
    <w:bookmarkStart w:id="22" w:name="automotive-engineer"/>
    <w:p>
      <w:pPr>
        <w:pStyle w:val="Heading3"/>
      </w:pPr>
      <w:r>
        <w:t xml:space="preserve">Automotive Engineer</w:t>
      </w:r>
    </w:p>
    <w:p>
      <w:pPr>
        <w:pStyle w:val="FirstParagraph"/>
      </w:pPr>
      <w:r>
        <w:rPr>
          <w:bCs/>
          <w:b/>
        </w:rPr>
        <w:t xml:space="preserve">Tesla UK Engineering Hub</w:t>
      </w:r>
      <w:r>
        <w:t xml:space="preserve"> </w:t>
      </w:r>
      <w:r>
        <w:t xml:space="preserve">| London, United Kingdom | March 2015 – December 2017</w:t>
      </w:r>
    </w:p>
    <w:p>
      <w:pPr>
        <w:numPr>
          <w:ilvl w:val="0"/>
          <w:numId w:val="1002"/>
        </w:numPr>
        <w:pStyle w:val="Compact"/>
      </w:pPr>
      <w:r>
        <w:t xml:space="preserve">Supported the design and testing of electric vehicle (EV) drivetrains, focusing on battery thermal management systems to enhance performance in UK climate conditions.</w:t>
      </w:r>
    </w:p>
    <w:p>
      <w:pPr>
        <w:numPr>
          <w:ilvl w:val="0"/>
          <w:numId w:val="1002"/>
        </w:numPr>
        <w:pStyle w:val="Compact"/>
      </w:pPr>
      <w:r>
        <w:t xml:space="preserve">Developed CAD models for high-voltage components using SolidWorks and CATIA, ensuring alignment with UK safety regulations and EU directives.</w:t>
      </w:r>
    </w:p>
    <w:p>
      <w:pPr>
        <w:numPr>
          <w:ilvl w:val="0"/>
          <w:numId w:val="1002"/>
        </w:numPr>
        <w:pStyle w:val="Compact"/>
      </w:pPr>
      <w:r>
        <w:t xml:space="preserve">Contributed to the launch of the Tesla Model 3 in the UK market, optimizing charging infrastructure compatibility and reducing time-to-market by 10% through agile engineering workflows.</w:t>
      </w:r>
    </w:p>
    <w:p>
      <w:pPr>
        <w:numPr>
          <w:ilvl w:val="0"/>
          <w:numId w:val="1002"/>
        </w:numPr>
        <w:pStyle w:val="Compact"/>
      </w:pPr>
      <w:r>
        <w:t xml:space="preserve">Provided technical support for EV maintenance programs in London, addressing customer concerns and ensuring adherence to British standards for electric mobility.</w:t>
      </w:r>
    </w:p>
    <w:bookmarkEnd w:id="22"/>
    <w:bookmarkStart w:id="23" w:name="junior-automotive-engineer"/>
    <w:p>
      <w:pPr>
        <w:pStyle w:val="Heading3"/>
      </w:pPr>
      <w:r>
        <w:t xml:space="preserve">Junior Automotive Engineer</w:t>
      </w:r>
    </w:p>
    <w:p>
      <w:pPr>
        <w:pStyle w:val="FirstParagraph"/>
      </w:pPr>
      <w:r>
        <w:rPr>
          <w:bCs/>
          <w:b/>
        </w:rPr>
        <w:t xml:space="preserve">Rolls-Royce Motor Cars Limited</w:t>
      </w:r>
      <w:r>
        <w:t xml:space="preserve"> </w:t>
      </w:r>
      <w:r>
        <w:t xml:space="preserve">| London, United Kingdom | September 2012 – February 2015</w:t>
      </w:r>
    </w:p>
    <w:p>
      <w:pPr>
        <w:numPr>
          <w:ilvl w:val="0"/>
          <w:numId w:val="1003"/>
        </w:numPr>
        <w:pStyle w:val="Compact"/>
      </w:pPr>
      <w:r>
        <w:t xml:space="preserve">Aided in the development of luxury vehicle chassis systems, focusing on ride comfort and handling. Utilized finite element analysis (FEA) to validate structural integrity under UK road conditions.</w:t>
      </w:r>
    </w:p>
    <w:p>
      <w:pPr>
        <w:numPr>
          <w:ilvl w:val="0"/>
          <w:numId w:val="1003"/>
        </w:numPr>
        <w:pStyle w:val="Compact"/>
      </w:pPr>
      <w:r>
        <w:t xml:space="preserve">Collaborated with design teams to integrate advanced driver-assistance systems (ADAS) in flagship models, enhancing safety compliance with UK government mandates.</w:t>
      </w:r>
    </w:p>
    <w:p>
      <w:pPr>
        <w:numPr>
          <w:ilvl w:val="0"/>
          <w:numId w:val="1003"/>
        </w:numPr>
        <w:pStyle w:val="Compact"/>
      </w:pPr>
      <w:r>
        <w:t xml:space="preserve">Supported the creation of a prototype vehicle for the London Electric Vehicle (LEV) initiative, showcasing Rolls-Royce’s commitment to sustainable luxury mobility.</w:t>
      </w:r>
    </w:p>
    <w:bookmarkEnd w:id="23"/>
    <w:bookmarkEnd w:id="24"/>
    <w:bookmarkStart w:id="27" w:name="education"/>
    <w:p>
      <w:pPr>
        <w:pStyle w:val="Heading2"/>
      </w:pPr>
      <w:r>
        <w:t xml:space="preserve">Education</w:t>
      </w:r>
    </w:p>
    <w:bookmarkStart w:id="25" w:name="Xbd33efa0fd5a4194af54fb6c08950b157fe8752"/>
    <w:p>
      <w:pPr>
        <w:pStyle w:val="Heading3"/>
      </w:pPr>
      <w:r>
        <w:t xml:space="preserve">Bachelor of Engineering in Automotive Systems</w:t>
      </w:r>
    </w:p>
    <w:p>
      <w:pPr>
        <w:pStyle w:val="FirstParagraph"/>
      </w:pPr>
      <w:r>
        <w:rPr>
          <w:bCs/>
          <w:b/>
        </w:rPr>
        <w:t xml:space="preserve">Imperial College London</w:t>
      </w:r>
      <w:r>
        <w:t xml:space="preserve"> </w:t>
      </w:r>
      <w:r>
        <w:t xml:space="preserve">| London, United Kingdom | 2011 – 2015</w:t>
      </w:r>
    </w:p>
    <w:p>
      <w:pPr>
        <w:numPr>
          <w:ilvl w:val="0"/>
          <w:numId w:val="1004"/>
        </w:numPr>
        <w:pStyle w:val="Compact"/>
      </w:pPr>
      <w:r>
        <w:t xml:space="preserve">Relevant coursework: Vehicle Dynamics, Powertrain Systems, Automotive Electronics, and Sustainable Transportation Technologies.</w:t>
      </w:r>
    </w:p>
    <w:p>
      <w:pPr>
        <w:numPr>
          <w:ilvl w:val="0"/>
          <w:numId w:val="1004"/>
        </w:numPr>
        <w:pStyle w:val="Compact"/>
      </w:pPr>
      <w:r>
        <w:t xml:space="preserve">Pursued a research project on "Hybrid Electric Vehicle Energy Management Strategies," published in the UK Engineering Journal (2014).</w:t>
      </w:r>
    </w:p>
    <w:bookmarkEnd w:id="25"/>
    <w:bookmarkStart w:id="26" w:name="X5df2507fdabc742d2af5ee493595e89432c932c"/>
    <w:p>
      <w:pPr>
        <w:pStyle w:val="Heading3"/>
      </w:pPr>
      <w:r>
        <w:t xml:space="preserve">Masters of Science in Automotive Engineering</w:t>
      </w:r>
    </w:p>
    <w:p>
      <w:pPr>
        <w:pStyle w:val="FirstParagraph"/>
      </w:pPr>
      <w:r>
        <w:rPr>
          <w:bCs/>
          <w:b/>
        </w:rPr>
        <w:t xml:space="preserve">University College London (UCL)</w:t>
      </w:r>
      <w:r>
        <w:t xml:space="preserve"> </w:t>
      </w:r>
      <w:r>
        <w:t xml:space="preserve">| London, United Kingdom | 2015 – 2017</w:t>
      </w:r>
    </w:p>
    <w:p>
      <w:pPr>
        <w:numPr>
          <w:ilvl w:val="0"/>
          <w:numId w:val="1005"/>
        </w:numPr>
        <w:pStyle w:val="Compact"/>
      </w:pPr>
      <w:r>
        <w:t xml:space="preserve">Focused on advanced materials and aerodynamics for automotive applications, with a thesis titled "Optimizing Lightweight Composites for Electric Vehicle Efficiency."</w:t>
      </w:r>
    </w:p>
    <w:p>
      <w:pPr>
        <w:numPr>
          <w:ilvl w:val="0"/>
          <w:numId w:val="1005"/>
        </w:numPr>
        <w:pStyle w:val="Compact"/>
      </w:pPr>
      <w:r>
        <w:t xml:space="preserve">Participated in UCL’s Automotive Innovation Lab, contributing to projects funded by the UK Department for Transport (DfT).</w:t>
      </w:r>
    </w:p>
    <w:bookmarkEnd w:id="26"/>
    <w:bookmarkEnd w:id="27"/>
    <w:bookmarkStart w:id="28" w:name="skills"/>
    <w:p>
      <w:pPr>
        <w:pStyle w:val="Heading2"/>
      </w:pPr>
      <w:r>
        <w:t xml:space="preserve">Skills</w:t>
      </w:r>
    </w:p>
    <w:p>
      <w:pPr>
        <w:numPr>
          <w:ilvl w:val="0"/>
          <w:numId w:val="1006"/>
        </w:numPr>
        <w:pStyle w:val="Compact"/>
      </w:pPr>
      <w:r>
        <w:rPr>
          <w:bCs/>
          <w:b/>
        </w:rPr>
        <w:t xml:space="preserve">Technical Proficiency:</w:t>
      </w:r>
      <w:r>
        <w:t xml:space="preserve"> </w:t>
      </w:r>
      <w:r>
        <w:t xml:space="preserve">CAD Software (SolidWorks, CATIA), MATLAB/Simulink, ANSYS, Finite Element Analysis (FEA), Computational Fluid Dynamics (CFD).</w:t>
      </w:r>
    </w:p>
    <w:p>
      <w:pPr>
        <w:numPr>
          <w:ilvl w:val="0"/>
          <w:numId w:val="1006"/>
        </w:numPr>
        <w:pStyle w:val="Compact"/>
      </w:pPr>
      <w:r>
        <w:rPr>
          <w:bCs/>
          <w:b/>
        </w:rPr>
        <w:t xml:space="preserve">Engineering Standards:</w:t>
      </w:r>
      <w:r>
        <w:t xml:space="preserve"> </w:t>
      </w:r>
      <w:r>
        <w:t xml:space="preserve">ISO 9001, EU Vehicle Safety Directives, UK VCA Regulations.</w:t>
      </w:r>
    </w:p>
    <w:p>
      <w:pPr>
        <w:numPr>
          <w:ilvl w:val="0"/>
          <w:numId w:val="1006"/>
        </w:numPr>
        <w:pStyle w:val="Compact"/>
      </w:pPr>
      <w:r>
        <w:rPr>
          <w:bCs/>
          <w:b/>
        </w:rPr>
        <w:t xml:space="preserve">Project Management:</w:t>
      </w:r>
      <w:r>
        <w:t xml:space="preserve"> </w:t>
      </w:r>
      <w:r>
        <w:t xml:space="preserve">Agile methodologies, Lean Six Sigma Green Belt Certification (2020).</w:t>
      </w:r>
    </w:p>
    <w:p>
      <w:pPr>
        <w:numPr>
          <w:ilvl w:val="0"/>
          <w:numId w:val="1006"/>
        </w:numPr>
        <w:pStyle w:val="Compact"/>
      </w:pPr>
      <w:r>
        <w:rPr>
          <w:bCs/>
          <w:b/>
        </w:rPr>
        <w:t xml:space="preserve">Languages:</w:t>
      </w:r>
      <w:r>
        <w:t xml:space="preserve"> </w:t>
      </w:r>
      <w:r>
        <w:t xml:space="preserve">English (fluent), Spanish (intermediate).</w:t>
      </w:r>
    </w:p>
    <w:bookmarkEnd w:id="28"/>
    <w:bookmarkStart w:id="29" w:name="certifications"/>
    <w:p>
      <w:pPr>
        <w:pStyle w:val="Heading2"/>
      </w:pPr>
      <w:r>
        <w:t xml:space="preserve">Certifications</w:t>
      </w:r>
    </w:p>
    <w:p>
      <w:pPr>
        <w:numPr>
          <w:ilvl w:val="0"/>
          <w:numId w:val="1007"/>
        </w:numPr>
        <w:pStyle w:val="Compact"/>
      </w:pPr>
      <w:r>
        <w:rPr>
          <w:bCs/>
          <w:b/>
        </w:rPr>
        <w:t xml:space="preserve">NEBOSH International General Certificate in Occupational Health and Safety</w:t>
      </w:r>
      <w:r>
        <w:t xml:space="preserve"> </w:t>
      </w:r>
      <w:r>
        <w:t xml:space="preserve">| 2019</w:t>
      </w:r>
    </w:p>
    <w:p>
      <w:pPr>
        <w:numPr>
          <w:ilvl w:val="0"/>
          <w:numId w:val="1007"/>
        </w:numPr>
        <w:pStyle w:val="Compact"/>
      </w:pPr>
      <w:r>
        <w:rPr>
          <w:bCs/>
          <w:b/>
        </w:rPr>
        <w:t xml:space="preserve">Automotive Engineering Professional (AEP) Certification</w:t>
      </w:r>
      <w:r>
        <w:t xml:space="preserve"> </w:t>
      </w:r>
      <w:r>
        <w:t xml:space="preserve">| Institution of Engineering and Technology (IET), 2021</w:t>
      </w:r>
    </w:p>
    <w:p>
      <w:pPr>
        <w:numPr>
          <w:ilvl w:val="0"/>
          <w:numId w:val="1007"/>
        </w:numPr>
        <w:pStyle w:val="Compact"/>
      </w:pPr>
      <w:r>
        <w:rPr>
          <w:bCs/>
          <w:b/>
        </w:rPr>
        <w:t xml:space="preserve">Certified Automotive Engineer (CAE)</w:t>
      </w:r>
      <w:r>
        <w:t xml:space="preserve"> </w:t>
      </w:r>
      <w:r>
        <w:t xml:space="preserve">| Society of Automotive Engineers (SAE), 2020</w:t>
      </w:r>
    </w:p>
    <w:bookmarkEnd w:id="29"/>
    <w:bookmarkStart w:id="32" w:name="projects-achievements"/>
    <w:p>
      <w:pPr>
        <w:pStyle w:val="Heading2"/>
      </w:pPr>
      <w:r>
        <w:t xml:space="preserve">Projects &amp; Achievements</w:t>
      </w:r>
    </w:p>
    <w:bookmarkStart w:id="30" w:name="Xee3fc8555428fa43e5365b1a4edc30fed520667"/>
    <w:p>
      <w:pPr>
        <w:pStyle w:val="Heading3"/>
      </w:pPr>
      <w:r>
        <w:t xml:space="preserve">London EV Charging Infrastructure Initiative</w:t>
      </w:r>
    </w:p>
    <w:p>
      <w:pPr>
        <w:pStyle w:val="FirstParagraph"/>
      </w:pPr>
      <w:r>
        <w:rPr>
          <w:bCs/>
          <w:b/>
        </w:rPr>
        <w:t xml:space="preserve">Collaborative Project with Transport for London (TfL)</w:t>
      </w:r>
      <w:r>
        <w:t xml:space="preserve"> </w:t>
      </w:r>
      <w:r>
        <w:t xml:space="preserve">| 2019 – 2021</w:t>
      </w:r>
    </w:p>
    <w:p>
      <w:pPr>
        <w:numPr>
          <w:ilvl w:val="0"/>
          <w:numId w:val="1008"/>
        </w:numPr>
        <w:pStyle w:val="Compact"/>
      </w:pPr>
      <w:r>
        <w:t xml:space="preserve">Designed and validated high-power charging stations compatible with UK vehicle standards, supporting the city’s goal to achieve 100% zero-emission public transport by 2035.</w:t>
      </w:r>
    </w:p>
    <w:p>
      <w:pPr>
        <w:numPr>
          <w:ilvl w:val="0"/>
          <w:numId w:val="1008"/>
        </w:numPr>
        <w:pStyle w:val="Compact"/>
      </w:pPr>
      <w:r>
        <w:t xml:space="preserve">Contributed to a report on EV adoption trends in London, presented at the UK Green Transport Summit (2021).</w:t>
      </w:r>
    </w:p>
    <w:bookmarkEnd w:id="30"/>
    <w:bookmarkStart w:id="31" w:name="Xfa8c1218530bb65adf503e4885508d3d1b4e0b4"/>
    <w:p>
      <w:pPr>
        <w:pStyle w:val="Heading3"/>
      </w:pPr>
      <w:r>
        <w:t xml:space="preserve">Electric Vehicle Performance Optimization</w:t>
      </w:r>
    </w:p>
    <w:p>
      <w:pPr>
        <w:pStyle w:val="FirstParagraph"/>
      </w:pPr>
      <w:r>
        <w:rPr>
          <w:bCs/>
          <w:b/>
        </w:rPr>
        <w:t xml:space="preserve">Jaguar Land Rover (JLR) Research Team</w:t>
      </w:r>
      <w:r>
        <w:t xml:space="preserve"> </w:t>
      </w:r>
      <w:r>
        <w:t xml:space="preserve">| 2019 – 2020</w:t>
      </w:r>
    </w:p>
    <w:p>
      <w:pPr>
        <w:numPr>
          <w:ilvl w:val="0"/>
          <w:numId w:val="1009"/>
        </w:numPr>
        <w:pStyle w:val="Compact"/>
      </w:pPr>
      <w:r>
        <w:t xml:space="preserve">Developed a real-time energy management system for the JLR I-PACE, improving range by 8% under UK driving conditions.</w:t>
      </w:r>
    </w:p>
    <w:p>
      <w:pPr>
        <w:numPr>
          <w:ilvl w:val="0"/>
          <w:numId w:val="1009"/>
        </w:numPr>
        <w:pStyle w:val="Compact"/>
      </w:pPr>
      <w:r>
        <w:t xml:space="preserve">Published findings in the "Journal of Automotive Engineering" (2020), highlighting innovations in battery thermal regulation.</w:t>
      </w:r>
    </w:p>
    <w:bookmarkEnd w:id="31"/>
    <w:bookmarkEnd w:id="32"/>
    <w:bookmarkStart w:id="33" w:name="professional-affiliations"/>
    <w:p>
      <w:pPr>
        <w:pStyle w:val="Heading2"/>
      </w:pPr>
      <w:r>
        <w:t xml:space="preserve">Professional Affiliations</w:t>
      </w:r>
    </w:p>
    <w:p>
      <w:pPr>
        <w:numPr>
          <w:ilvl w:val="0"/>
          <w:numId w:val="1010"/>
        </w:numPr>
        <w:pStyle w:val="Compact"/>
      </w:pPr>
      <w:r>
        <w:rPr>
          <w:bCs/>
          <w:b/>
        </w:rPr>
        <w:t xml:space="preserve">Institution of Mechanical Engineers (IMechE)</w:t>
      </w:r>
      <w:r>
        <w:t xml:space="preserve"> </w:t>
      </w:r>
      <w:r>
        <w:t xml:space="preserve">| Member since 2016</w:t>
      </w:r>
    </w:p>
    <w:p>
      <w:pPr>
        <w:numPr>
          <w:ilvl w:val="0"/>
          <w:numId w:val="1010"/>
        </w:numPr>
        <w:pStyle w:val="Compact"/>
      </w:pPr>
      <w:r>
        <w:rPr>
          <w:bCs/>
          <w:b/>
        </w:rPr>
        <w:t xml:space="preserve">Society of Automotive Engineers (SAE) International</w:t>
      </w:r>
      <w:r>
        <w:t xml:space="preserve"> </w:t>
      </w:r>
      <w:r>
        <w:t xml:space="preserve">| Active member, contributing to UK chapter events.</w:t>
      </w:r>
    </w:p>
    <w:p>
      <w:pPr>
        <w:numPr>
          <w:ilvl w:val="0"/>
          <w:numId w:val="1010"/>
        </w:numPr>
        <w:pStyle w:val="Compact"/>
      </w:pPr>
      <w:r>
        <w:rPr>
          <w:bCs/>
          <w:b/>
        </w:rPr>
        <w:t xml:space="preserve">London Automotive Industry Network (LAiN)</w:t>
      </w:r>
      <w:r>
        <w:t xml:space="preserve"> </w:t>
      </w:r>
      <w:r>
        <w:t xml:space="preserve">| Regular participant in forums on sustainable mobility solutions.</w:t>
      </w:r>
    </w:p>
    <w:bookmarkEnd w:id="33"/>
    <w:bookmarkStart w:id="34" w:name="additional-information"/>
    <w:p>
      <w:pPr>
        <w:pStyle w:val="Heading2"/>
      </w:pPr>
      <w:r>
        <w:t xml:space="preserve">Additional Information</w:t>
      </w:r>
    </w:p>
    <w:p>
      <w:pPr>
        <w:pStyle w:val="FirstParagraph"/>
      </w:pPr>
      <w:r>
        <w:rPr>
          <w:bCs/>
          <w:b/>
        </w:rPr>
        <w:t xml:space="preserve">Affiliation with the United Kingdom Automotive Industry:</w:t>
      </w:r>
      <w:r>
        <w:t xml:space="preserve"> </w:t>
      </w:r>
      <w:r>
        <w:t xml:space="preserve">Actively involved in initiatives promoting electric vehicle adoption, including mentorship programs for aspiring engineers in London. Committed to fostering innovation and sustainability within the UK automotive sector as an Automotive Engineer.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 United Kingdom London</dc:title>
  <dc:creator/>
  <dc:language>en</dc:language>
  <cp:keywords/>
  <dcterms:created xsi:type="dcterms:W3CDTF">2026-07-24T04:54:17Z</dcterms:created>
  <dcterms:modified xsi:type="dcterms:W3CDTF">2026-07-24T04:54:17Z</dcterms:modified>
</cp:coreProperties>
</file>

<file path=docProps/custom.xml><?xml version="1.0" encoding="utf-8"?>
<Properties xmlns="http://schemas.openxmlformats.org/officeDocument/2006/custom-properties" xmlns:vt="http://schemas.openxmlformats.org/officeDocument/2006/docPropsVTypes"/>
</file>