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baker-resume-for-afghanistan-kabul"/>
    <w:p>
      <w:pPr>
        <w:pStyle w:val="Heading1"/>
      </w:pPr>
      <w:r>
        <w:t xml:space="preserve">Baker Resume for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Karim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Shah Faisal Street, Kabul City Center, Afghanistan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ahmad.karim@example.com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a decade of experience in the culinary industry, specializing in traditional Afghan breads and pastries. Proficient in operating tandoor ovens, managing kitchen operations, and delivering high-quality baked goods tailored to the preferences of Afghanistan’s diverse population. A strong advocate for preserving local food culture while adapting to modern baking techniques. Committed to excellence in customer service and maintaining hygiene standards in a bustling environment like Kabul. Seeking opportunities to contribute to the growth of bakeries in Afghanistan by combining expertise with a passion for creating delicious, culturally relevant baked products.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kabul-traditional-bakery"/>
    <w:p>
      <w:pPr>
        <w:pStyle w:val="Heading3"/>
      </w:pPr>
      <w:r>
        <w:t xml:space="preserve">Kabul Traditional Bakery</w:t>
      </w:r>
    </w:p>
    <w:p>
      <w:pPr>
        <w:pStyle w:val="FirstParagraph"/>
      </w:pPr>
      <w:r>
        <w:rPr>
          <w:iCs/>
          <w:i/>
        </w:rPr>
        <w:t xml:space="preserve">Baker &amp; Operations Manager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medium-sized bakery in Kabul, ensuring consistent production of traditional Afghan breads such as naan, lavash, and sangak.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 and kitchen staff, providing training on hygiene protocols and quality control standards aligned with local health regulations.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seasonal items, including festive specialties like sholeh zard (sweet rice cake) and baklava, which increased customer satisfaction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high-quality ingredients, maintaining cost efficiency while prioritizing locally sourced products to support Afghan agriculture.</w:t>
      </w:r>
    </w:p>
    <w:p>
      <w:pPr>
        <w:numPr>
          <w:ilvl w:val="0"/>
          <w:numId w:val="1001"/>
        </w:numPr>
        <w:pStyle w:val="Compact"/>
      </w:pPr>
      <w:r>
        <w:t xml:space="preserve">Enhanced customer engagement by offering personalized baking services for weddings and community events in Kabul, strengthening the bakery’s reputation as a trusted local business.</w:t>
      </w:r>
    </w:p>
    <w:bookmarkEnd w:id="22"/>
    <w:bookmarkStart w:id="23" w:name="golden-crust-bakery"/>
    <w:p>
      <w:pPr>
        <w:pStyle w:val="Heading3"/>
      </w:pPr>
      <w:r>
        <w:t xml:space="preserve">Golden Crust Bakery</w:t>
      </w:r>
    </w:p>
    <w:p>
      <w:pPr>
        <w:pStyle w:val="FirstParagraph"/>
      </w:pPr>
      <w:r>
        <w:rPr>
          <w:iCs/>
          <w:i/>
        </w:rPr>
        <w:t xml:space="preserve">Baker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breads, pastries, and desserts using both traditional methods and modern equipment, catering to a mix of Afghan and international clientele in Kabul.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standards by maintaining clean workspaces and conducting regular equipment maintenance checks.</w:t>
      </w:r>
    </w:p>
    <w:p>
      <w:pPr>
        <w:numPr>
          <w:ilvl w:val="0"/>
          <w:numId w:val="1002"/>
        </w:numPr>
        <w:pStyle w:val="Compact"/>
      </w:pPr>
      <w:r>
        <w:t xml:space="preserve">Implemented inventory management systems that reduced waste by 20% and improved supply chain efficiency.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customers for consistently delivering fresh, flavorful baked goods that reflected the unique flavors of Afghanistan’s culinary heritage.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kabul-culinary-institute"/>
    <w:p>
      <w:pPr>
        <w:pStyle w:val="Heading3"/>
      </w:pPr>
      <w:r>
        <w:t xml:space="preserve">Kabul Culinary Institute</w:t>
      </w:r>
    </w:p>
    <w:p>
      <w:pPr>
        <w:pStyle w:val="FirstParagraph"/>
      </w:pPr>
      <w:r>
        <w:rPr>
          <w:iCs/>
          <w:i/>
        </w:rPr>
        <w:t xml:space="preserve">Certificate in Baking &amp; Pastry Arts | 2014</w:t>
      </w:r>
    </w:p>
    <w:p>
      <w:pPr>
        <w:pStyle w:val="BodyText"/>
      </w:pPr>
      <w:r>
        <w:t xml:space="preserve">Completed a specialized program focusing on traditional and contemporary baking techniques, with emphasis on Afghan and Middle Eastern cuisines. Courses included food safety, recipe development, and business management for small-scale bakeries.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traditional Afghan baking methods (e.g., tandoor ovens, clay-oven breads) and modern pastry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Quality Control:</w:t>
      </w:r>
      <w:r>
        <w:t xml:space="preserve"> </w:t>
      </w:r>
      <w:r>
        <w:t xml:space="preserve">Ability to monitor dough consistency, oven temperatures, and presentation standards to ensure premium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experience in managing kitchen staff and delegating tasks efficiently in a fast-paced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preferences and resolve issues promptly, fostering loyalty among Kabul’s diverse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Afghan food traditions, including the significance of bread in daily meals and cultural celebrations.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kitchen equipment such as mixers, ovens, and refrigeration units, as well as basic accounting for small business operations.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 (Afghanistan Ministry of Health):</w:t>
      </w:r>
      <w:r>
        <w:t xml:space="preserve"> </w:t>
      </w:r>
      <w:r>
        <w:t xml:space="preserve">2019 – Demonstrates commitment to maintaining safe food-handling practices in Kabul’s culinary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Baking Workshop (Kabul Culinary Association):</w:t>
      </w:r>
      <w:r>
        <w:t xml:space="preserve"> </w:t>
      </w:r>
      <w:r>
        <w:t xml:space="preserve">2016 – Focused on innovative techniques for enhancing flavor and texture in traditional Afghan breads.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Dari: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Pashto: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Intermediate (able to read, write, and communicate basic instructions)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Kabul, including Kabul Traditional Bakery and Golden Crust Bakery, can provide testimonials regarding work ethic, skills, and dedication to the baking profession.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Baker in Afghanistan Kabul, emphasizing local expertise and cultural relevance. It highlights the unique challenges and opportunities of working in the Afghan culinary landscape while showcasing professional achievements.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Afghanistan Kabul</dc:title>
  <dc:creator/>
  <dc:language>en</dc:language>
  <cp:keywords/>
  <dcterms:created xsi:type="dcterms:W3CDTF">2026-07-21T23:55:36Z</dcterms:created>
  <dcterms:modified xsi:type="dcterms:W3CDTF">2026-07-21T23:55:36Z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