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Xeca9a337dc99b1522966303db1af05091e85952"/>
    <w:p>
      <w:pPr>
        <w:pStyle w:val="Heading1"/>
      </w:pPr>
      <w:r>
        <w:rPr>
          <w:bCs/>
          <w:b/>
        </w:rPr>
        <w:t xml:space="preserve">Resume: Professional Baker |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Bakery Lane, Melbourne, Victoria, 3000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johndoe.baker@gmail.com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linkedin.com/in/johndoe-baker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and passionate Baker with over 8 years of experience in Australia Melbourne’s vibrant culinary scene. Specializing in artisanal breads, pastries, and custom cakes, I bring a deep understanding of traditional techniques and modern trends to every project. My commitment to quality ingredients, attention to detail, and customer-centric approach have made me a trusted name among local cafes, bakeries, and event organizers in Melbourne. As a certified food safety professional with expertise in Australian baking standards, I am eager to contribute my skills to a dynamic team while continuing to innovate within the industry.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he-melbourne-loaf-co.-baker"/>
    <w:p>
      <w:pPr>
        <w:pStyle w:val="Heading3"/>
      </w:pPr>
      <w:r>
        <w:rPr>
          <w:bCs/>
          <w:b/>
        </w:rPr>
        <w:t xml:space="preserve">The Melbourne Loaf Co. – Baker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inventory management for over 50 products.</w:t>
      </w:r>
    </w:p>
    <w:p>
      <w:pPr>
        <w:numPr>
          <w:ilvl w:val="0"/>
          <w:numId w:val="1001"/>
        </w:numPr>
        <w:pStyle w:val="Compact"/>
      </w:pPr>
      <w:r>
        <w:t xml:space="preserve">Developed signature sourdough loaves using locally sourced grains, which became a flagship item in Australia Melbourne’s specialty food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cafes to provide custom baked goods for their menus, enhancing brand reputation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Trained 10+ junior bakers in advanced techniques such as laminating pastries and creating gluten-free options to meet diverse dietary needs.</w:t>
      </w:r>
    </w:p>
    <w:bookmarkEnd w:id="22"/>
    <w:bookmarkStart w:id="23" w:name="golden-crust-bakery-junior-baker"/>
    <w:p>
      <w:pPr>
        <w:pStyle w:val="Heading3"/>
      </w:pPr>
      <w:r>
        <w:rPr>
          <w:bCs/>
          <w:b/>
        </w:rPr>
        <w:t xml:space="preserve">Golden Crust Bakery – Junior Baker</w:t>
      </w:r>
    </w:p>
    <w:p>
      <w:pPr>
        <w:pStyle w:val="FirstParagraph"/>
      </w:pPr>
      <w:r>
        <w:rPr>
          <w:iCs/>
          <w:i/>
        </w:rPr>
        <w:t xml:space="preserve">January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over 2,000 daily baked goods, including croissants, baguettes, and seasonal treats.</w:t>
      </w:r>
    </w:p>
    <w:p>
      <w:pPr>
        <w:numPr>
          <w:ilvl w:val="0"/>
          <w:numId w:val="1002"/>
        </w:numPr>
        <w:pStyle w:val="Compact"/>
      </w:pPr>
      <w:r>
        <w:t xml:space="preserve">Implemented a waste reduction initiative that cut ingredient spoilage by 25% through better inventory tracking and portion control.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creating a popular "Melbourne Muffin" line, featuring local fruits and spices tailored to the Australian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events, such as the Melbourne Food &amp; Wine Festival, to promote the bakery’s brand and engage with customers.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b101168cc2ea613942d1e3d92b7436de12b51db"/>
    <w:p>
      <w:pPr>
        <w:pStyle w:val="Heading3"/>
      </w:pPr>
      <w:r>
        <w:rPr>
          <w:bCs/>
          <w:b/>
        </w:rPr>
        <w:t xml:space="preserve">Australian Institute of Baking (AIB) – Certificate III in Hospitality (Baking)</w:t>
      </w:r>
    </w:p>
    <w:p>
      <w:pPr>
        <w:pStyle w:val="FirstParagraph"/>
      </w:pPr>
      <w:r>
        <w:rPr>
          <w:iCs/>
          <w:i/>
        </w:rPr>
        <w:t xml:space="preserve">Completed: June 2014</w:t>
      </w:r>
    </w:p>
    <w:p>
      <w:pPr>
        <w:numPr>
          <w:ilvl w:val="0"/>
          <w:numId w:val="1003"/>
        </w:numPr>
        <w:pStyle w:val="Compact"/>
      </w:pPr>
      <w:r>
        <w:t xml:space="preserve">Focus areas: Food safety, hygiene standards, and practical baking techniques.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commercial ovens, mixers, and proofing systems used in Australia Melbourne’s bakeries.</w:t>
      </w:r>
    </w:p>
    <w:bookmarkEnd w:id="25"/>
    <w:bookmarkStart w:id="26" w:name="food-safety-level-2-certification"/>
    <w:p>
      <w:pPr>
        <w:pStyle w:val="Heading3"/>
      </w:pPr>
      <w:r>
        <w:rPr>
          <w:bCs/>
          <w:b/>
        </w:rPr>
        <w:t xml:space="preserve">Food Safety Level 2 Certification</w:t>
      </w:r>
    </w:p>
    <w:p>
      <w:pPr>
        <w:pStyle w:val="FirstParagraph"/>
      </w:pPr>
      <w:r>
        <w:rPr>
          <w:iCs/>
          <w:i/>
        </w:rPr>
        <w:t xml:space="preserve">Awarded by: Victorian Food Safety Authority (VFA), 2016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Australian food safety regulations, ensuring all products met national standards.</w:t>
      </w:r>
    </w:p>
    <w:bookmarkEnd w:id="26"/>
    <w:bookmarkStart w:id="27" w:name="X9d34ce922c5401c572a494fe83c8941d42ee932"/>
    <w:p>
      <w:pPr>
        <w:pStyle w:val="Heading3"/>
      </w:pPr>
      <w:r>
        <w:rPr>
          <w:bCs/>
          <w:b/>
        </w:rPr>
        <w:t xml:space="preserve">Advanced Pastry Techniques Workshop – Melbourne Culinary Institute</w:t>
      </w:r>
    </w:p>
    <w:p>
      <w:pPr>
        <w:pStyle w:val="FirstParagraph"/>
      </w:pPr>
      <w:r>
        <w:rPr>
          <w:iCs/>
          <w:i/>
        </w:rPr>
        <w:t xml:space="preserve">Completed: October 2019</w:t>
      </w:r>
    </w:p>
    <w:p>
      <w:pPr>
        <w:numPr>
          <w:ilvl w:val="0"/>
          <w:numId w:val="1005"/>
        </w:numPr>
        <w:pStyle w:val="Compact"/>
      </w:pPr>
      <w:r>
        <w:t xml:space="preserve">Expanded expertise in creating delicate pastries, including éclairs and macarons, tailored to the Australian palate.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Artisan breads (sourdough, rye, baguettes), laminated pastries, custom cakes, and gluten-free options.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Proficient in sourcing and utilizing Australian-grown grains, fruits (e.g., mangoes from Queensland), and dairy products.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cater to dietary preferences, including vegan, keto, and halal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junior staff in Australia Melbourne’s fast-paced bakery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Consistently delivered high-quality baked goods with a focus on presentation and flavor balance.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ea0dfddeb4b97591d0d648d1e910f4fdc7c4596"/>
    <w:p>
      <w:pPr>
        <w:pStyle w:val="Heading3"/>
      </w:pPr>
      <w:r>
        <w:rPr>
          <w:bCs/>
          <w:b/>
        </w:rPr>
        <w:t xml:space="preserve">Melbourne Street Food Market – Pop-Up Baker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numPr>
          <w:ilvl w:val="0"/>
          <w:numId w:val="1007"/>
        </w:numPr>
        <w:pStyle w:val="Compact"/>
      </w:pPr>
      <w:r>
        <w:t xml:space="preserve">Launched a successful pop-up bakery at the Queen Victoria Market, offering daily specials like "Melbourne Meringues" and "Bushfire Scones."</w:t>
      </w:r>
    </w:p>
    <w:p>
      <w:pPr>
        <w:numPr>
          <w:ilvl w:val="0"/>
          <w:numId w:val="1007"/>
        </w:numPr>
        <w:pStyle w:val="Compact"/>
      </w:pPr>
      <w:r>
        <w:t xml:space="preserve">Captured media attention from local publications, including *The Age* and *Melbourne Weekly*, for unique flavor combinations.</w:t>
      </w:r>
    </w:p>
    <w:bookmarkEnd w:id="30"/>
    <w:bookmarkStart w:id="31" w:name="community-baking-initiative"/>
    <w:p>
      <w:pPr>
        <w:pStyle w:val="Heading3"/>
      </w:pPr>
      <w:r>
        <w:rPr>
          <w:bCs/>
          <w:b/>
        </w:rPr>
        <w:t xml:space="preserve">Community Baking Initiative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Volunteered with the Melbourne Food Bank to provide baked goods to over 5,000 families in need.</w:t>
      </w:r>
    </w:p>
    <w:p>
      <w:pPr>
        <w:numPr>
          <w:ilvl w:val="0"/>
          <w:numId w:val="1008"/>
        </w:numPr>
        <w:pStyle w:val="Compact"/>
      </w:pPr>
      <w:r>
        <w:t xml:space="preserve">Collaborated with refugee communities to teach traditional baking methods from their home countries, fostering cultural exchange.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Mandarin (Intermediate – 5 years of study)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employers in Australia Melbourne, such as The Melbourne Loaf Co. and Golden Crust Bakery.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Australia Melbourne</dc:title>
  <dc:creator/>
  <dc:language>en</dc:language>
  <cp:keywords/>
  <dcterms:created xsi:type="dcterms:W3CDTF">2026-05-03T05:58:42Z</dcterms:created>
  <dcterms:modified xsi:type="dcterms:W3CDTF">2026-05-03T05:58:42Z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