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3" w:name="resume-baker-in-russia-moscow"/>
    <w:p>
      <w:pPr>
        <w:pStyle w:val="Heading1"/>
      </w:pPr>
      <w:r>
        <w:t xml:space="preserve">Resume: Baker in Russia Moscow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+7 999-123-4567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8 years of experience in the culinary arts, specializing in traditional Russian and European baking techniques. Proficient in creating a wide range of pastries, breads, and desserts that cater to the diverse tastes of Moscow’s vibrant food scene. A strong team player with a deep understanding of food safety standards, quality control, and customer service. Committed to upholding the rich culinary heritage of Russia while adapting to modern baking trends in Moscow.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aker-pastry-chef"/>
    <w:p>
      <w:pPr>
        <w:pStyle w:val="Heading3"/>
      </w:pPr>
      <w:r>
        <w:t xml:space="preserve">Baker &amp; Pastry Chef</w:t>
      </w:r>
    </w:p>
    <w:p>
      <w:pPr>
        <w:pStyle w:val="FirstParagraph"/>
      </w:pPr>
      <w:r>
        <w:rPr>
          <w:bCs/>
          <w:b/>
        </w:rPr>
        <w:t xml:space="preserve">Chez L’Éclair Bakery, Moscow, Russia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the preparation of traditional Russian breads such as black rye (cherny khleb) and sweet pastries like pirozhki and medovik (honey cake).</w:t>
      </w:r>
    </w:p>
    <w:p>
      <w:pPr>
        <w:numPr>
          <w:ilvl w:val="0"/>
          <w:numId w:val="1001"/>
        </w:numPr>
        <w:pStyle w:val="Compact"/>
      </w:pPr>
      <w:r>
        <w:t xml:space="preserve">Collaborated with the team to develop seasonal menus that reflected Moscow’s culinary trends while honoring time-honored recipes.</w:t>
      </w:r>
    </w:p>
    <w:p>
      <w:pPr>
        <w:numPr>
          <w:ilvl w:val="0"/>
          <w:numId w:val="1001"/>
        </w:numPr>
        <w:pStyle w:val="Compact"/>
      </w:pPr>
      <w:r>
        <w:t xml:space="preserve">Ensured compliance with Russian food safety regulations, maintaining a clean and efficient bakery environment.</w:t>
      </w:r>
    </w:p>
    <w:p>
      <w:pPr>
        <w:numPr>
          <w:ilvl w:val="0"/>
          <w:numId w:val="1001"/>
        </w:numPr>
        <w:pStyle w:val="Compact"/>
      </w:pPr>
      <w:r>
        <w:t xml:space="preserve">Trained new staff on baking techniques, portioning, and presentation to meet the high standards expected in Moscow’s competitive bakery market.</w:t>
      </w:r>
    </w:p>
    <w:p>
      <w:pPr>
        <w:numPr>
          <w:ilvl w:val="0"/>
          <w:numId w:val="1001"/>
        </w:numPr>
        <w:pStyle w:val="Compact"/>
      </w:pPr>
      <w:r>
        <w:t xml:space="preserve">Received positive feedback from customers for innovative twists on classic dishes, such as incorporating local ingredients like buckwheat and sour cherries into pastries.</w:t>
      </w:r>
    </w:p>
    <w:bookmarkEnd w:id="23"/>
    <w:bookmarkStart w:id="24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Pirozhok &amp; Co., Moscow, Russia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Prepared and baked a variety of traditional Russian dishes, including borscht, vatrushki (cottage cheese pastries), and shakar-pan (a sweet dough dessert).</w:t>
      </w:r>
    </w:p>
    <w:p>
      <w:pPr>
        <w:numPr>
          <w:ilvl w:val="0"/>
          <w:numId w:val="1002"/>
        </w:numPr>
        <w:pStyle w:val="Compact"/>
      </w:pPr>
      <w:r>
        <w:t xml:space="preserve">Worked closely with suppliers to source high-quality ingredients, ensuring the authenticity of flavors in Moscow’s bakeries.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and festivals in Moscow, showcasing Russian baking traditions to both local and international audiences.</w:t>
      </w:r>
    </w:p>
    <w:p>
      <w:pPr>
        <w:numPr>
          <w:ilvl w:val="0"/>
          <w:numId w:val="1002"/>
        </w:numPr>
        <w:pStyle w:val="Compact"/>
      </w:pPr>
      <w:r>
        <w:t xml:space="preserve">Optimized production processes to reduce waste and improve efficiency, contributing to the bakery’s profitability.</w:t>
      </w:r>
    </w:p>
    <w:p>
      <w:pPr>
        <w:numPr>
          <w:ilvl w:val="0"/>
          <w:numId w:val="1002"/>
        </w:numPr>
        <w:pStyle w:val="Compact"/>
      </w:pPr>
      <w:r>
        <w:t xml:space="preserve">Gained expertise in using traditional ovens and equipment commonly found in Russian kitchens, such as the tandoor for bread baking.</w:t>
      </w:r>
    </w:p>
    <w:bookmarkEnd w:id="24"/>
    <w:bookmarkStart w:id="25" w:name="cooking-assistant"/>
    <w:p>
      <w:pPr>
        <w:pStyle w:val="Heading3"/>
      </w:pPr>
      <w:r>
        <w:t xml:space="preserve">Cooking Assistant</w:t>
      </w:r>
    </w:p>
    <w:p>
      <w:pPr>
        <w:pStyle w:val="FirstParagraph"/>
      </w:pPr>
      <w:r>
        <w:rPr>
          <w:bCs/>
          <w:b/>
        </w:rPr>
        <w:t xml:space="preserve">Kholodnoe Zimnee Kafe, Moscow, Russia</w:t>
      </w:r>
    </w:p>
    <w:p>
      <w:pPr>
        <w:pStyle w:val="BodyText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breakfast items and baked goods for a popular Moscow café, focusing on customer satisfaction and timely service.</w:t>
      </w:r>
    </w:p>
    <w:p>
      <w:pPr>
        <w:numPr>
          <w:ilvl w:val="0"/>
          <w:numId w:val="1003"/>
        </w:numPr>
        <w:pStyle w:val="Compact"/>
      </w:pPr>
      <w:r>
        <w:t xml:space="preserve">Learnt the importance of precision in baking, particularly when working with Russian recipes that require specific temperatures and timing.</w:t>
      </w:r>
    </w:p>
    <w:p>
      <w:pPr>
        <w:numPr>
          <w:ilvl w:val="0"/>
          <w:numId w:val="1003"/>
        </w:numPr>
        <w:pStyle w:val="Compact"/>
      </w:pPr>
      <w:r>
        <w:t xml:space="preserve">Developed skills in kitchen organization, inventory management, and maintaining hygiene standards required by Moscow’s food regulations.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Moscow Culinary Institute</w:t>
      </w:r>
    </w:p>
    <w:p>
      <w:pPr>
        <w:pStyle w:val="BodyText"/>
      </w:pPr>
      <w:r>
        <w:rPr>
          <w:iCs/>
          <w:i/>
        </w:rPr>
        <w:t xml:space="preserve">Bachelor of Arts in Baking and Pastry Arts</w:t>
      </w:r>
    </w:p>
    <w:p>
      <w:pPr>
        <w:pStyle w:val="BodyText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4"/>
        </w:numPr>
        <w:pStyle w:val="Compact"/>
      </w:pPr>
      <w:r>
        <w:t xml:space="preserve">Completed coursework in Russian and European baking traditions, food science, and kitchen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renowned Moscow bakeries, gaining hands-on experience with local techniques.</w:t>
      </w:r>
    </w:p>
    <w:p>
      <w:pPr>
        <w:pStyle w:val="FirstParagraph"/>
      </w:pPr>
      <w:r>
        <w:rPr>
          <w:bCs/>
          <w:b/>
        </w:rPr>
        <w:t xml:space="preserve">Russian Vocational School of Culinary Arts</w:t>
      </w:r>
    </w:p>
    <w:p>
      <w:pPr>
        <w:pStyle w:val="BodyText"/>
      </w:pPr>
      <w:r>
        <w:rPr>
          <w:iCs/>
          <w:i/>
        </w:rPr>
        <w:t xml:space="preserve">Certificate in Professional Baking</w:t>
      </w:r>
    </w:p>
    <w:p>
      <w:pPr>
        <w:pStyle w:val="BodyText"/>
      </w:pPr>
      <w:r>
        <w:rPr>
          <w:iCs/>
          <w:i/>
        </w:rPr>
        <w:t xml:space="preserve">Completed: 2010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traditional Russian methods, including sourdough fermentation, yeast-based breads, and pastry dough preparation.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Flavor Pairing:</w:t>
      </w:r>
      <w:r>
        <w:t xml:space="preserve"> </w:t>
      </w:r>
      <w:r>
        <w:t xml:space="preserve">Expertise in combining local ingredients like honey, nuts, and berries to create unique baked goods for Moscow’s markets.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Russian food safety standards (GOST) and HACCP principles.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Creativity:</w:t>
      </w:r>
      <w:r>
        <w:t xml:space="preserve"> </w:t>
      </w:r>
      <w:r>
        <w:t xml:space="preserve">Ability to innovate while respecting the cultural roots of Russian baking, such as designing holiday-themed items for Easter and Maslenitsa.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Proven ability to work in fast-paced environments, ensuring consistency and quality in Moscow’s bustling bakeries.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Russian and English, enabling communication with both local customers and international clients.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Food Safety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Pastry Techniques Workshop</w:t>
      </w:r>
      <w:r>
        <w:t xml:space="preserve"> </w:t>
      </w:r>
      <w:r>
        <w:t xml:space="preserve">– Moscow Culinary Institute,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Baking Practices</w:t>
      </w:r>
      <w:r>
        <w:t xml:space="preserve"> </w:t>
      </w:r>
      <w:r>
        <w:t xml:space="preserve">– International Bakers Association, 2016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Russian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(IELTS: 7.5)</w:t>
      </w:r>
    </w:p>
    <w:p>
      <w:pPr>
        <w:numPr>
          <w:ilvl w:val="0"/>
          <w:numId w:val="1007"/>
        </w:numPr>
        <w:pStyle w:val="Compact"/>
      </w:pPr>
      <w:r>
        <w:t xml:space="preserve">French – Basic (for reading recipes and communicating with international suppliers)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Russia Moscow</dc:title>
  <dc:creator/>
  <dc:language>en</dc:language>
  <cp:keywords/>
  <dcterms:created xsi:type="dcterms:W3CDTF">2026-07-22T16:39:34Z</dcterms:created>
  <dcterms:modified xsi:type="dcterms:W3CDTF">2026-07-22T16:39:34Z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