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Banker</w:t>
      </w:r>
      <w:r>
        <w:t xml:space="preserve"> </w:t>
      </w:r>
      <w:r>
        <w:t xml:space="preserve">in</w:t>
      </w:r>
      <w:r>
        <w:t xml:space="preserve"> </w:t>
      </w:r>
      <w:r>
        <w:t xml:space="preserve">Afghanistan</w:t>
      </w:r>
      <w:r>
        <w:t xml:space="preserve"> </w:t>
      </w:r>
      <w:r>
        <w:t xml:space="preserve">Kabul</w:t>
      </w:r>
    </w:p>
    <w:bookmarkStart w:id="31" w:name="resume-of-your-name"/>
    <w:p>
      <w:pPr>
        <w:pStyle w:val="Heading1"/>
      </w:pPr>
      <w:r>
        <w:t xml:space="preserve">Resume of [Your Name]</w:t>
      </w:r>
    </w:p>
    <w:p>
      <w:pPr>
        <w:pStyle w:val="FirstParagraph"/>
      </w:pPr>
      <w:r>
        <w:rPr>
          <w:bCs/>
          <w:b/>
        </w:rPr>
        <w:t xml:space="preserve">Banker in Afghanistan Kabul | Professional Financial Services Expert</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+93 123-456-7890</w:t>
      </w:r>
      <w:r>
        <w:br/>
      </w:r>
      <w:r>
        <w:rPr>
          <w:bCs/>
          <w:b/>
        </w:rPr>
        <w:t xml:space="preserve">Address:</w:t>
      </w:r>
      <w:r>
        <w:t xml:space="preserve"> </w:t>
      </w:r>
      <w:r>
        <w:t xml:space="preserve">Kabul, Afghanistan | [Your Full Address]</w:t>
      </w:r>
    </w:p>
    <w:bookmarkEnd w:id="20"/>
    <w:bookmarkStart w:id="21" w:name="professional-summary"/>
    <w:p>
      <w:pPr>
        <w:pStyle w:val="Heading2"/>
      </w:pPr>
      <w:r>
        <w:t xml:space="preserve">Professional Summary</w:t>
      </w:r>
    </w:p>
    <w:p>
      <w:pPr>
        <w:pStyle w:val="FirstParagraph"/>
      </w:pPr>
      <w:r>
        <w:t xml:space="preserve">A dedicated and experienced banker with over [X] years of expertise in financial services, risk management, and client relationship development. Specialized in delivering tailored banking solutions to individuals and businesses in Afghanistan Kabul. Proficient in navigating the unique economic challenges of the region while upholding integrity, innovation, and customer-centric approaches. Committed to fostering financial stability and growth within Afghanistan's dynamic market.</w:t>
      </w:r>
    </w:p>
    <w:bookmarkEnd w:id="21"/>
    <w:bookmarkStart w:id="22" w:name="education"/>
    <w:p>
      <w:pPr>
        <w:pStyle w:val="Heading2"/>
      </w:pPr>
      <w:r>
        <w:t xml:space="preserve">Education</w:t>
      </w:r>
    </w:p>
    <w:p>
      <w:pPr>
        <w:numPr>
          <w:ilvl w:val="0"/>
          <w:numId w:val="1001"/>
        </w:numPr>
        <w:pStyle w:val="Compact"/>
      </w:pPr>
      <w:r>
        <w:rPr>
          <w:bCs/>
          <w:b/>
        </w:rPr>
        <w:t xml:space="preserve">Bachelor of Science in Economics</w:t>
      </w:r>
      <w:r>
        <w:t xml:space="preserve">, [University Name], Kabul, Afghanistan (Year)</w:t>
      </w:r>
    </w:p>
    <w:p>
      <w:pPr>
        <w:numPr>
          <w:ilvl w:val="0"/>
          <w:numId w:val="1001"/>
        </w:numPr>
        <w:pStyle w:val="Compact"/>
      </w:pPr>
      <w:r>
        <w:rPr>
          <w:bCs/>
          <w:b/>
        </w:rPr>
        <w:t xml:space="preserve">Masters in Business Administration (MBA)</w:t>
      </w:r>
      <w:r>
        <w:t xml:space="preserve">, [International University Name], (Year) – Specialization: Financial Management</w:t>
      </w:r>
    </w:p>
    <w:p>
      <w:pPr>
        <w:numPr>
          <w:ilvl w:val="0"/>
          <w:numId w:val="1001"/>
        </w:numPr>
        <w:pStyle w:val="Compact"/>
      </w:pPr>
      <w:r>
        <w:rPr>
          <w:bCs/>
          <w:b/>
        </w:rPr>
        <w:t xml:space="preserve">Certified Financial Planner (CFP)</w:t>
      </w:r>
      <w:r>
        <w:t xml:space="preserve">, [Institute Name], (Year)</w:t>
      </w:r>
    </w:p>
    <w:bookmarkEnd w:id="22"/>
    <w:bookmarkStart w:id="26" w:name="work-experience"/>
    <w:p>
      <w:pPr>
        <w:pStyle w:val="Heading2"/>
      </w:pPr>
      <w:r>
        <w:t xml:space="preserve">Work Experience</w:t>
      </w:r>
    </w:p>
    <w:bookmarkStart w:id="23" w:name="senior-banker"/>
    <w:p>
      <w:pPr>
        <w:pStyle w:val="Heading3"/>
      </w:pPr>
      <w:r>
        <w:rPr>
          <w:bCs/>
          <w:b/>
        </w:rPr>
        <w:t xml:space="preserve">Senior Banker</w:t>
      </w:r>
    </w:p>
    <w:p>
      <w:pPr>
        <w:pStyle w:val="FirstParagraph"/>
      </w:pPr>
      <w:r>
        <w:rPr>
          <w:iCs/>
          <w:i/>
        </w:rPr>
        <w:t xml:space="preserve">Afghanistan National Bank, Kabul, Afghanistan | [Start Year] – Present</w:t>
      </w:r>
    </w:p>
    <w:p>
      <w:pPr>
        <w:numPr>
          <w:ilvl w:val="0"/>
          <w:numId w:val="1002"/>
        </w:numPr>
        <w:pStyle w:val="Compact"/>
      </w:pPr>
      <w:r>
        <w:t xml:space="preserve">Managed a team of 15+ bankers to deliver personalized financial services to over 2,000 clients in Kabul and surrounding regions.</w:t>
      </w:r>
    </w:p>
    <w:p>
      <w:pPr>
        <w:numPr>
          <w:ilvl w:val="0"/>
          <w:numId w:val="1002"/>
        </w:numPr>
        <w:pStyle w:val="Compact"/>
      </w:pPr>
      <w:r>
        <w:t xml:space="preserve">Developed and implemented strategies to improve loan disbursement efficiency by 30%, directly supporting small businesses and agricultural ventures in Afghanistan.</w:t>
      </w:r>
    </w:p>
    <w:p>
      <w:pPr>
        <w:numPr>
          <w:ilvl w:val="0"/>
          <w:numId w:val="1002"/>
        </w:numPr>
        <w:pStyle w:val="Compact"/>
      </w:pPr>
      <w:r>
        <w:t xml:space="preserve">Collaborated with local authorities and NGOs to promote financial literacy programs, reaching 5,000+ residents in Kabul through workshops on savings, credit, and investment.</w:t>
      </w:r>
    </w:p>
    <w:p>
      <w:pPr>
        <w:numPr>
          <w:ilvl w:val="0"/>
          <w:numId w:val="1002"/>
        </w:numPr>
        <w:pStyle w:val="Compact"/>
      </w:pPr>
      <w:r>
        <w:t xml:space="preserve">Ensured compliance with national banking regulations while maintaining a 98% client satisfaction rate in customer service reviews.</w:t>
      </w:r>
    </w:p>
    <w:bookmarkEnd w:id="23"/>
    <w:bookmarkStart w:id="24" w:name="assistant-manager-retail-banking"/>
    <w:p>
      <w:pPr>
        <w:pStyle w:val="Heading3"/>
      </w:pPr>
      <w:r>
        <w:rPr>
          <w:bCs/>
          <w:b/>
        </w:rPr>
        <w:t xml:space="preserve">Assistant Manager – Retail Banking</w:t>
      </w:r>
    </w:p>
    <w:p>
      <w:pPr>
        <w:pStyle w:val="FirstParagraph"/>
      </w:pPr>
      <w:r>
        <w:rPr>
          <w:iCs/>
          <w:i/>
        </w:rPr>
        <w:t xml:space="preserve">Kabul Bank, Afghanistan | [Start Year] – [End Year]</w:t>
      </w:r>
    </w:p>
    <w:p>
      <w:pPr>
        <w:numPr>
          <w:ilvl w:val="0"/>
          <w:numId w:val="1003"/>
        </w:numPr>
        <w:pStyle w:val="Compact"/>
      </w:pPr>
      <w:r>
        <w:t xml:space="preserve">Overseeing daily operations of the retail banking division, including account management, loan approvals, and customer inquiries.</w:t>
      </w:r>
    </w:p>
    <w:p>
      <w:pPr>
        <w:numPr>
          <w:ilvl w:val="0"/>
          <w:numId w:val="1003"/>
        </w:numPr>
        <w:pStyle w:val="Compact"/>
      </w:pPr>
      <w:r>
        <w:t xml:space="preserve">Increased deposit growth by 25% through targeted marketing campaigns and community engagement initiatives in Kabul.</w:t>
      </w:r>
    </w:p>
    <w:p>
      <w:pPr>
        <w:numPr>
          <w:ilvl w:val="0"/>
          <w:numId w:val="1003"/>
        </w:numPr>
        <w:pStyle w:val="Compact"/>
      </w:pPr>
      <w:r>
        <w:t xml:space="preserve">Introduced digital banking solutions to enhance accessibility for clients in remote areas of Afghanistan, expanding the bank's reach by 40%.</w:t>
      </w:r>
    </w:p>
    <w:p>
      <w:pPr>
        <w:numPr>
          <w:ilvl w:val="0"/>
          <w:numId w:val="1003"/>
        </w:numPr>
        <w:pStyle w:val="Compact"/>
      </w:pPr>
      <w:r>
        <w:t xml:space="preserve">Promoted financial inclusion by partnering with microfinance institutions to provide microloans to women entrepreneurs in Kabul.</w:t>
      </w:r>
    </w:p>
    <w:bookmarkEnd w:id="24"/>
    <w:bookmarkStart w:id="25" w:name="banking-analyst"/>
    <w:p>
      <w:pPr>
        <w:pStyle w:val="Heading3"/>
      </w:pPr>
      <w:r>
        <w:rPr>
          <w:bCs/>
          <w:b/>
        </w:rPr>
        <w:t xml:space="preserve">Banking Analyst</w:t>
      </w:r>
    </w:p>
    <w:p>
      <w:pPr>
        <w:pStyle w:val="FirstParagraph"/>
      </w:pPr>
      <w:r>
        <w:rPr>
          <w:iCs/>
          <w:i/>
        </w:rPr>
        <w:t xml:space="preserve">Ariana Bank, Afghanistan | [Start Year] – [End Year]</w:t>
      </w:r>
    </w:p>
    <w:p>
      <w:pPr>
        <w:numPr>
          <w:ilvl w:val="0"/>
          <w:numId w:val="1004"/>
        </w:numPr>
        <w:pStyle w:val="Compact"/>
      </w:pPr>
      <w:r>
        <w:t xml:space="preserve">Conducted in-depth financial analyses to assess creditworthiness of clients, reducing default rates by 15%.</w:t>
      </w:r>
    </w:p>
    <w:p>
      <w:pPr>
        <w:numPr>
          <w:ilvl w:val="0"/>
          <w:numId w:val="1004"/>
        </w:numPr>
        <w:pStyle w:val="Compact"/>
      </w:pPr>
      <w:r>
        <w:t xml:space="preserve">Supported the development of loan portfolios tailored to the needs of Afghan SMEs, contributing to a 20% increase in business loans.</w:t>
      </w:r>
    </w:p>
    <w:p>
      <w:pPr>
        <w:numPr>
          <w:ilvl w:val="0"/>
          <w:numId w:val="1004"/>
        </w:numPr>
        <w:pStyle w:val="Compact"/>
      </w:pPr>
      <w:r>
        <w:t xml:space="preserve">Provided training to junior staff on financial regulations and ethical banking practices specific to Afghanistan's regulatory framework.</w:t>
      </w:r>
    </w:p>
    <w:bookmarkEnd w:id="25"/>
    <w:bookmarkEnd w:id="26"/>
    <w:bookmarkStart w:id="27" w:name="skills"/>
    <w:p>
      <w:pPr>
        <w:pStyle w:val="Heading2"/>
      </w:pPr>
      <w:r>
        <w:t xml:space="preserve">Skills</w:t>
      </w:r>
    </w:p>
    <w:p>
      <w:pPr>
        <w:numPr>
          <w:ilvl w:val="0"/>
          <w:numId w:val="1005"/>
        </w:numPr>
        <w:pStyle w:val="Compact"/>
      </w:pPr>
      <w:r>
        <w:t xml:space="preserve">Financial Planning &amp; Analysis</w:t>
      </w:r>
    </w:p>
    <w:p>
      <w:pPr>
        <w:numPr>
          <w:ilvl w:val="0"/>
          <w:numId w:val="1005"/>
        </w:numPr>
        <w:pStyle w:val="Compact"/>
      </w:pPr>
      <w:r>
        <w:t xml:space="preserve">Risk Management</w:t>
      </w:r>
    </w:p>
    <w:p>
      <w:pPr>
        <w:numPr>
          <w:ilvl w:val="0"/>
          <w:numId w:val="1005"/>
        </w:numPr>
        <w:pStyle w:val="Compact"/>
      </w:pPr>
      <w:r>
        <w:t xml:space="preserve">Credit Assessment</w:t>
      </w:r>
    </w:p>
    <w:p>
      <w:pPr>
        <w:numPr>
          <w:ilvl w:val="0"/>
          <w:numId w:val="1005"/>
        </w:numPr>
        <w:pStyle w:val="Compact"/>
      </w:pPr>
      <w:r>
        <w:t xml:space="preserve">Client Relationship Management (CRM)</w:t>
      </w:r>
    </w:p>
    <w:p>
      <w:pPr>
        <w:numPr>
          <w:ilvl w:val="0"/>
          <w:numId w:val="1005"/>
        </w:numPr>
        <w:pStyle w:val="Compact"/>
      </w:pPr>
      <w:r>
        <w:t xml:space="preserve">Digital Banking Solutions</w:t>
      </w:r>
    </w:p>
    <w:p>
      <w:pPr>
        <w:numPr>
          <w:ilvl w:val="0"/>
          <w:numId w:val="1005"/>
        </w:numPr>
        <w:pStyle w:val="Compact"/>
      </w:pPr>
      <w:r>
        <w:t xml:space="preserve">Islamic Finance Principles (if applicable)</w:t>
      </w:r>
    </w:p>
    <w:p>
      <w:pPr>
        <w:numPr>
          <w:ilvl w:val="0"/>
          <w:numId w:val="1005"/>
        </w:numPr>
        <w:pStyle w:val="Compact"/>
      </w:pPr>
      <w:r>
        <w:t xml:space="preserve">Microsoft Excel, SAP, and QuickBooks</w:t>
      </w:r>
    </w:p>
    <w:p>
      <w:pPr>
        <w:numPr>
          <w:ilvl w:val="0"/>
          <w:numId w:val="1005"/>
        </w:numPr>
        <w:pStyle w:val="Compact"/>
      </w:pPr>
      <w:r>
        <w:t xml:space="preserve">Languages: Dari, Pashto, English</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CFA Level II Candidate</w:t>
      </w:r>
      <w:r>
        <w:t xml:space="preserve">, [Institute Name], (Year)</w:t>
      </w:r>
    </w:p>
    <w:p>
      <w:pPr>
        <w:numPr>
          <w:ilvl w:val="0"/>
          <w:numId w:val="1006"/>
        </w:numPr>
        <w:pStyle w:val="Compact"/>
      </w:pPr>
      <w:r>
        <w:rPr>
          <w:bCs/>
          <w:b/>
        </w:rPr>
        <w:t xml:space="preserve">Chartered Banker (C.B.)</w:t>
      </w:r>
      <w:r>
        <w:t xml:space="preserve">, [Institute Name], (Year)</w:t>
      </w:r>
    </w:p>
    <w:p>
      <w:pPr>
        <w:numPr>
          <w:ilvl w:val="0"/>
          <w:numId w:val="1006"/>
        </w:numPr>
        <w:pStyle w:val="Compact"/>
      </w:pPr>
      <w:r>
        <w:rPr>
          <w:bCs/>
          <w:b/>
        </w:rPr>
        <w:t xml:space="preserve">Advanced Training in Financial Inclusion</w:t>
      </w:r>
      <w:r>
        <w:t xml:space="preserve">, World Bank, Kabul, Afghanistan | (Year)</w:t>
      </w:r>
    </w:p>
    <w:bookmarkEnd w:id="28"/>
    <w:bookmarkStart w:id="29" w:name="professional-affiliations"/>
    <w:p>
      <w:pPr>
        <w:pStyle w:val="Heading2"/>
      </w:pPr>
      <w:r>
        <w:t xml:space="preserve">Professional Affiliations</w:t>
      </w:r>
    </w:p>
    <w:p>
      <w:pPr>
        <w:numPr>
          <w:ilvl w:val="0"/>
          <w:numId w:val="1007"/>
        </w:numPr>
        <w:pStyle w:val="Compact"/>
      </w:pPr>
      <w:r>
        <w:t xml:space="preserve">Member, Afghan Bankers Association (ABA)</w:t>
      </w:r>
    </w:p>
    <w:p>
      <w:pPr>
        <w:numPr>
          <w:ilvl w:val="0"/>
          <w:numId w:val="1007"/>
        </w:numPr>
        <w:pStyle w:val="Compact"/>
      </w:pPr>
      <w:r>
        <w:t xml:space="preserve">Member, International Finance Corporation (IFC) – Financial Inclusion Network</w:t>
      </w:r>
    </w:p>
    <w:p>
      <w:pPr>
        <w:numPr>
          <w:ilvl w:val="0"/>
          <w:numId w:val="1007"/>
        </w:numPr>
        <w:pStyle w:val="Compact"/>
      </w:pPr>
      <w:r>
        <w:t xml:space="preserve">Volunteer, Kabul Business Council for Women Entrepreneurs</w:t>
      </w:r>
    </w:p>
    <w:bookmarkEnd w:id="29"/>
    <w:bookmarkStart w:id="30" w:name="community-social-contributions"/>
    <w:p>
      <w:pPr>
        <w:pStyle w:val="Heading2"/>
      </w:pPr>
      <w:r>
        <w:t xml:space="preserve">Community &amp; Social Contributions</w:t>
      </w:r>
    </w:p>
    <w:p>
      <w:pPr>
        <w:pStyle w:val="FirstParagraph"/>
      </w:pPr>
      <w:r>
        <w:t xml:space="preserve">In addition to my professional work, I have actively contributed to the development of Afghanistan Kabul through initiatives such as:</w:t>
      </w:r>
    </w:p>
    <w:p>
      <w:pPr>
        <w:numPr>
          <w:ilvl w:val="0"/>
          <w:numId w:val="1008"/>
        </w:numPr>
        <w:pStyle w:val="Compact"/>
      </w:pPr>
      <w:r>
        <w:t xml:space="preserve">Founding a local financial literacy program in partnership with the Afghan Ministry of Economy, educating 1,500+ residents on budgeting and savings.</w:t>
      </w:r>
    </w:p>
    <w:p>
      <w:pPr>
        <w:numPr>
          <w:ilvl w:val="0"/>
          <w:numId w:val="1008"/>
        </w:numPr>
        <w:pStyle w:val="Compact"/>
      </w:pPr>
      <w:r>
        <w:t xml:space="preserve">Sponsoring scholarships for students pursuing finance-related degrees at universities in Kabul.</w:t>
      </w:r>
    </w:p>
    <w:p>
      <w:pPr>
        <w:numPr>
          <w:ilvl w:val="0"/>
          <w:numId w:val="1008"/>
        </w:numPr>
        <w:pStyle w:val="Compact"/>
      </w:pPr>
      <w:r>
        <w:t xml:space="preserve">Participating in the "Kabul Youth Employment Project" to provide financial training to young professionals entering the banking sector.</w:t>
      </w:r>
    </w:p>
    <w:bookmarkEnd w:id="30"/>
    <w:p>
      <w:pPr>
        <w:pStyle w:val="FirstParagraph"/>
      </w:pPr>
      <w:r>
        <w:rPr>
          <w:bCs/>
          <w:b/>
        </w:rPr>
        <w:t xml:space="preserve">References available upon request</w:t>
      </w:r>
    </w:p>
    <w:p>
      <w:pPr>
        <w:pStyle w:val="BodyText"/>
      </w:pPr>
      <w:r>
        <w:t xml:space="preserve">© 2023 [Your Name]. All rights reserved. Resume tailored for the banking sector in Afghanistan Kabul.</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Banker in Afghanistan Kabul</dc:title>
  <dc:creator/>
  <dc:language>en</dc:language>
  <cp:keywords/>
  <dcterms:created xsi:type="dcterms:W3CDTF">2025-12-11T15:57:32Z</dcterms:created>
  <dcterms:modified xsi:type="dcterms:W3CDTF">2025-12-11T15:57:32Z</dcterms:modified>
</cp:coreProperties>
</file>

<file path=docProps/custom.xml><?xml version="1.0" encoding="utf-8"?>
<Properties xmlns="http://schemas.openxmlformats.org/officeDocument/2006/custom-properties" xmlns:vt="http://schemas.openxmlformats.org/officeDocument/2006/docPropsVTypes"/>
</file>