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Banker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Guangzhou</w:t>
      </w:r>
    </w:p>
    <w:bookmarkStart w:id="31" w:name="resume-of-a-banker-in-china-guangzhou"/>
    <w:p>
      <w:pPr>
        <w:pStyle w:val="Heading1"/>
      </w:pPr>
      <w:r>
        <w:t xml:space="preserve">Resume of a Banker in China Guangzhou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Wei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+86 138-XXXX-XXXX | liwei.banker@example.com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Guangzhou, China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results-driven Banker with over a decade of experience in the financial sector, specializing in corporate banking and wealth management. Based in China Guangzhou, I have consistently delivered exceptional service to clients across multinational corporations, SMEs, and high-net-worth individuals. My expertise lies in navigating the dynamic financial landscape of China Guangzhou while maintaining a deep understanding of local regulations and international standards. As a Banker committed to excellence, I pride myself on fostering long-term relationships and driving sustainable growth for both clients and institutions.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senior-relationship-manager"/>
    <w:p>
      <w:pPr>
        <w:pStyle w:val="Heading3"/>
      </w:pPr>
      <w:r>
        <w:t xml:space="preserve">Senior Relationship Manager</w:t>
      </w:r>
    </w:p>
    <w:p>
      <w:pPr>
        <w:pStyle w:val="FirstParagraph"/>
      </w:pPr>
      <w:r>
        <w:rPr>
          <w:bCs/>
          <w:b/>
        </w:rPr>
        <w:t xml:space="preserve">Industrial and Commercial Bank of China (ICBC) Guangzhou Branch</w:t>
      </w:r>
      <w:r>
        <w:br/>
      </w:r>
      <w:r>
        <w:t xml:space="preserve">Guangzhou, China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portfolio of over 200 corporate clients, including key accounts in manufacturing, technology, and trade sectors in China Guangzhou.</w:t>
      </w:r>
    </w:p>
    <w:p>
      <w:pPr>
        <w:numPr>
          <w:ilvl w:val="0"/>
          <w:numId w:val="1001"/>
        </w:numPr>
        <w:pStyle w:val="Compact"/>
      </w:pPr>
      <w:r>
        <w:t xml:space="preserve">Designed customized financial solutions to support business expansion, including trade finance, working capital loans, and foreign exchange services tailored to the needs of multinational enterprises operating in China Guangzhou.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develop strategic initiatives that enhanced customer satisfaction and increased client retention by 25% in 2022.</w:t>
      </w:r>
    </w:p>
    <w:p>
      <w:pPr>
        <w:numPr>
          <w:ilvl w:val="0"/>
          <w:numId w:val="1001"/>
        </w:numPr>
        <w:pStyle w:val="Compact"/>
      </w:pPr>
      <w:r>
        <w:t xml:space="preserve">Acted as a liaison between clients and internal departments, ensuring seamless execution of complex financial transactions and compliance with regulatory requirements in China Guangzhou.</w:t>
      </w:r>
    </w:p>
    <w:p>
      <w:pPr>
        <w:numPr>
          <w:ilvl w:val="0"/>
          <w:numId w:val="1001"/>
        </w:numPr>
        <w:pStyle w:val="Compact"/>
      </w:pPr>
      <w:r>
        <w:t xml:space="preserve">Recognized for outstanding performance in 2019, receiving the "Top Relationship Manager" award at ICBC Guangzhou.</w:t>
      </w:r>
    </w:p>
    <w:bookmarkEnd w:id="21"/>
    <w:bookmarkStart w:id="22" w:name="senior-banker"/>
    <w:p>
      <w:pPr>
        <w:pStyle w:val="Heading3"/>
      </w:pPr>
      <w:r>
        <w:t xml:space="preserve">Senior Banker</w:t>
      </w:r>
    </w:p>
    <w:p>
      <w:pPr>
        <w:pStyle w:val="FirstParagraph"/>
      </w:pPr>
      <w:r>
        <w:rPr>
          <w:bCs/>
          <w:b/>
        </w:rPr>
        <w:t xml:space="preserve">China Construction Bank (CCB) Guangzhou Branch</w:t>
      </w:r>
      <w:r>
        <w:br/>
      </w:r>
      <w:r>
        <w:t xml:space="preserve">Guangzhou, China | June 2013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comprehensive banking services to SMEs in China Guangzhou, focusing on loan origination, credit analysis, and risk assessment.</w:t>
      </w:r>
    </w:p>
    <w:p>
      <w:pPr>
        <w:numPr>
          <w:ilvl w:val="0"/>
          <w:numId w:val="1002"/>
        </w:numPr>
        <w:pStyle w:val="Compact"/>
      </w:pPr>
      <w:r>
        <w:t xml:space="preserve">Played a pivotal role in expanding the bank's presence in the logistics and e-commerce sectors by establishing partnerships with local industry leaders.</w:t>
      </w:r>
    </w:p>
    <w:p>
      <w:pPr>
        <w:numPr>
          <w:ilvl w:val="0"/>
          <w:numId w:val="1002"/>
        </w:numPr>
        <w:pStyle w:val="Compact"/>
      </w:pPr>
      <w:r>
        <w:t xml:space="preserve">Led training sessions for junior bankers on regional market trends and compliance frameworks specific to China Guangzhou.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digital banking platform that improved service efficiency by 30% for clients in Guangzhou.</w:t>
      </w:r>
    </w:p>
    <w:bookmarkEnd w:id="22"/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Finance</w:t>
      </w:r>
      <w:r>
        <w:br/>
      </w:r>
      <w:r>
        <w:t xml:space="preserve">South China University of Technology, Guangzhou, China | Graduated: 2011</w:t>
      </w:r>
    </w:p>
    <w:p>
      <w:pPr>
        <w:pStyle w:val="BodyText"/>
      </w:pPr>
      <w:r>
        <w:rPr>
          <w:bCs/>
          <w:b/>
        </w:rPr>
        <w:t xml:space="preserve">Master of Business Administration (MBA)</w:t>
      </w:r>
      <w:r>
        <w:br/>
      </w:r>
      <w:r>
        <w:t xml:space="preserve">The Chinese University of Hong Kong | Graduated: 2016</w:t>
      </w:r>
    </w:p>
    <w:bookmarkEnd w:id="24"/>
    <w:bookmarkStart w:id="25" w:name="professional-certifications"/>
    <w:p>
      <w:pPr>
        <w:pStyle w:val="Heading2"/>
      </w:pPr>
      <w:r>
        <w:t xml:space="preserve">Professional Certifications</w:t>
      </w:r>
    </w:p>
    <w:p>
      <w:pPr>
        <w:numPr>
          <w:ilvl w:val="0"/>
          <w:numId w:val="1003"/>
        </w:numPr>
        <w:pStyle w:val="Compact"/>
      </w:pPr>
      <w:r>
        <w:t xml:space="preserve">Certified Financial Planner (CFP) – 2019</w:t>
      </w:r>
    </w:p>
    <w:p>
      <w:pPr>
        <w:numPr>
          <w:ilvl w:val="0"/>
          <w:numId w:val="1003"/>
        </w:numPr>
        <w:pStyle w:val="Compact"/>
      </w:pPr>
      <w:r>
        <w:t xml:space="preserve">Chartered Financial Analyst (CFA) Level III – 2018</w:t>
      </w:r>
    </w:p>
    <w:p>
      <w:pPr>
        <w:numPr>
          <w:ilvl w:val="0"/>
          <w:numId w:val="1003"/>
        </w:numPr>
        <w:pStyle w:val="Compact"/>
      </w:pPr>
      <w:r>
        <w:t xml:space="preserve">Chinese Banking Qualification Certificate – 2014</w:t>
      </w:r>
    </w:p>
    <w:bookmarkEnd w:id="25"/>
    <w:bookmarkStart w:id="26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Banking Operations:</w:t>
      </w:r>
      <w:r>
        <w:t xml:space="preserve"> </w:t>
      </w:r>
      <w:r>
        <w:t xml:space="preserve">Corporate banking, personal banking, and wealth management.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Financial Analysis:</w:t>
      </w:r>
      <w:r>
        <w:t xml:space="preserve"> </w:t>
      </w:r>
      <w:r>
        <w:t xml:space="preserve">Proficient in using Excel, Bloomberg, and other financial tools to assess client needs and market trends in China Guangzhou.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Risk Management:</w:t>
      </w:r>
      <w:r>
        <w:t xml:space="preserve"> </w:t>
      </w:r>
      <w:r>
        <w:t xml:space="preserve">Skilled in evaluating credit risks and implementing mitigation strategies for diverse client portfolios.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Mandarin and English, with experience working with international clients and teams.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Deep understanding of China’s financial regulations, including the People’s Bank of China (PBOC) guidelines.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Mandarin Chinese – Native</w:t>
      </w:r>
    </w:p>
    <w:p>
      <w:pPr>
        <w:numPr>
          <w:ilvl w:val="0"/>
          <w:numId w:val="1005"/>
        </w:numPr>
        <w:pStyle w:val="Compact"/>
      </w:pPr>
      <w:r>
        <w:t xml:space="preserve">English – Proficient (TOEFL iBT 105)</w:t>
      </w:r>
    </w:p>
    <w:p>
      <w:pPr>
        <w:numPr>
          <w:ilvl w:val="0"/>
          <w:numId w:val="1005"/>
        </w:numPr>
        <w:pStyle w:val="Compact"/>
      </w:pPr>
      <w:r>
        <w:t xml:space="preserve">Basic Japanese – for communication with regional clients in China Guangzhou.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Guangzhou Banking Association (GBA) – 2015–Present</w:t>
      </w:r>
    </w:p>
    <w:p>
      <w:pPr>
        <w:numPr>
          <w:ilvl w:val="0"/>
          <w:numId w:val="1006"/>
        </w:numPr>
        <w:pStyle w:val="Compact"/>
      </w:pPr>
      <w:r>
        <w:t xml:space="preserve">Member, Chartered Financial Analyst Institute (CFA Institute) – 2018–Present</w:t>
      </w:r>
    </w:p>
    <w:p>
      <w:pPr>
        <w:numPr>
          <w:ilvl w:val="0"/>
          <w:numId w:val="1006"/>
        </w:numPr>
        <w:pStyle w:val="Compact"/>
      </w:pPr>
      <w:r>
        <w:t xml:space="preserve">Active participant in industry seminars and workshops hosted by the China Banking and Insurance Regulatory Commission (CBIRC).</w:t>
      </w:r>
    </w:p>
    <w:bookmarkEnd w:id="28"/>
    <w:bookmarkStart w:id="29" w:name="notable-achievements"/>
    <w:p>
      <w:pPr>
        <w:pStyle w:val="Heading2"/>
      </w:pPr>
      <w:r>
        <w:t xml:space="preserve">Notable Achievements</w:t>
      </w:r>
    </w:p>
    <w:p>
      <w:pPr>
        <w:pStyle w:val="FirstParagraph"/>
      </w:pPr>
      <w:r>
        <w:rPr>
          <w:bCs/>
          <w:b/>
        </w:rPr>
        <w:t xml:space="preserve">Client Growth:</w:t>
      </w:r>
      <w:r>
        <w:t xml:space="preserve"> </w:t>
      </w:r>
      <w:r>
        <w:t xml:space="preserve">Sourced and retained over 50 new corporate clients in China Guangzhou, contributing to a 15% increase in branch revenue in 2021.</w:t>
      </w:r>
    </w:p>
    <w:p>
      <w:pPr>
        <w:pStyle w:val="BodyText"/>
      </w:pPr>
      <w:r>
        <w:rPr>
          <w:bCs/>
          <w:b/>
        </w:rPr>
        <w:t xml:space="preserve">Innovation:</w:t>
      </w:r>
      <w:r>
        <w:t xml:space="preserve"> </w:t>
      </w:r>
      <w:r>
        <w:t xml:space="preserve">Spearheaded the implementation of a digital onboarding system for SMEs, reducing processing time by 40% and improving client satisfaction scores.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Volunteered with local financial literacy programs in Guangzhou, educating 500+ residents on personal finance and banking services.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the candidate directly for detailed references from previous employers in China Guangzhou.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reflects the professional journey of a Banker dedicated to excellence in the vibrant financial hub of China Guangzhou. With a strong focus on client-centric solutions and adherence to global standards, this Resume highlights the qualifications and accomplishments necessary to thrive in one of China’s most economically dynamic cities.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 Banker in China Guangzhou</dc:title>
  <dc:creator/>
  <dc:language>en</dc:language>
  <cp:keywords/>
  <dcterms:created xsi:type="dcterms:W3CDTF">2026-07-25T04:21:29Z</dcterms:created>
  <dcterms:modified xsi:type="dcterms:W3CDTF">2026-07-25T04:21:29Z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