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resume-banker-in-new-zealand-wellington"/>
    <w:p>
      <w:pPr>
        <w:pStyle w:val="Heading1"/>
      </w:pPr>
      <w:r>
        <w:t xml:space="preserve">Resume: Banker in New Zealand Wellington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+64 4 123 4567</w:t>
      </w:r>
      <w:r>
        <w:br/>
      </w: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results-driven Banker with over a decade of experience in the financial services sector, specializing in customer relationship management, risk assessment, and strategic financial planning. Proven expertise in delivering tailored banking solutions to clients across diverse industries in New Zealand Wellington. Committed to upholding the highest standards of integrity, professionalism, and innovation while contributing to the growth of local communities and businesses. A strong advocate for financial literacy and sustainable banking practices in New Zealand Wellington.</w:t>
      </w:r>
    </w:p>
    <w:bookmarkEnd w:id="21"/>
    <w:bookmarkStart w:id="24" w:name="professional-experience"/>
    <w:p>
      <w:pPr>
        <w:pStyle w:val="Heading2"/>
      </w:pPr>
      <w:r>
        <w:t xml:space="preserve">Professional Experience</w:t>
      </w:r>
    </w:p>
    <w:bookmarkStart w:id="22" w:name="banker-bnz-bank-of-new-zealand"/>
    <w:p>
      <w:pPr>
        <w:pStyle w:val="Heading3"/>
      </w:pPr>
      <w:r>
        <w:t xml:space="preserve">BANKER | BNZ (Bank of New Zealand)</w:t>
      </w:r>
    </w:p>
    <w:p>
      <w:pPr>
        <w:pStyle w:val="FirstParagraph"/>
      </w:pPr>
      <w:r>
        <w:rPr>
          <w:iCs/>
          <w:i/>
        </w:rPr>
        <w:t xml:space="preserve">Wellington, New Zealand | January 2018 – Present</w:t>
      </w:r>
    </w:p>
    <w:p>
      <w:pPr>
        <w:numPr>
          <w:ilvl w:val="0"/>
          <w:numId w:val="1001"/>
        </w:numPr>
        <w:pStyle w:val="Compact"/>
      </w:pPr>
      <w:r>
        <w:t xml:space="preserve">Managed a portfolio of over 500 high-net-worth clients, providing personalized financial advice and investment strategies aligned with their long-term goals.</w:t>
      </w:r>
    </w:p>
    <w:p>
      <w:pPr>
        <w:numPr>
          <w:ilvl w:val="0"/>
          <w:numId w:val="1001"/>
        </w:numPr>
        <w:pStyle w:val="Compact"/>
      </w:pPr>
      <w:r>
        <w:t xml:space="preserve">Developed and implemented customer acquisition programs that increased new account openings by 25% in the Wellington region.</w:t>
      </w:r>
    </w:p>
    <w:p>
      <w:pPr>
        <w:numPr>
          <w:ilvl w:val="0"/>
          <w:numId w:val="1001"/>
        </w:numPr>
        <w:pStyle w:val="Compact"/>
      </w:pPr>
      <w:r>
        <w:t xml:space="preserve">Spearheaded risk assessment initiatives to ensure compliance with regulatory frameworks while optimizing loan approval processes for businesses in New Zealand Wellington.</w:t>
      </w:r>
    </w:p>
    <w:p>
      <w:pPr>
        <w:numPr>
          <w:ilvl w:val="0"/>
          <w:numId w:val="1001"/>
        </w:numPr>
        <w:pStyle w:val="Compact"/>
      </w:pPr>
      <w:r>
        <w:t xml:space="preserve">Collaborated with local community organizations in Wellington to promote financial education workshops, reaching over 1,000 residents annually.</w:t>
      </w:r>
    </w:p>
    <w:p>
      <w:pPr>
        <w:numPr>
          <w:ilvl w:val="0"/>
          <w:numId w:val="1001"/>
        </w:numPr>
        <w:pStyle w:val="Compact"/>
      </w:pPr>
      <w:r>
        <w:t xml:space="preserve">Received the "Outstanding Customer Service Award" in 2021 for exceptional client engagement and problem-solving skills in New Zealand Wellington.</w:t>
      </w:r>
    </w:p>
    <w:bookmarkEnd w:id="22"/>
    <w:bookmarkStart w:id="23" w:name="X037c2823108ff83bd2926688bf5c6f59053e9ad"/>
    <w:p>
      <w:pPr>
        <w:pStyle w:val="Heading3"/>
      </w:pPr>
      <w:r>
        <w:t xml:space="preserve">BANKING ASSOCIATE | ASB (Australia and New Zealand Banking Group)</w:t>
      </w:r>
    </w:p>
    <w:p>
      <w:pPr>
        <w:pStyle w:val="FirstParagraph"/>
      </w:pPr>
      <w:r>
        <w:rPr>
          <w:iCs/>
          <w:i/>
        </w:rPr>
        <w:t xml:space="preserve">Wellington, New Zealand | March 2014 – December 2017</w:t>
      </w:r>
    </w:p>
    <w:p>
      <w:pPr>
        <w:numPr>
          <w:ilvl w:val="0"/>
          <w:numId w:val="1002"/>
        </w:numPr>
        <w:pStyle w:val="Compact"/>
      </w:pPr>
      <w:r>
        <w:t xml:space="preserve">Provided expert guidance to clients on savings, loans, and insurance products, consistently achieving above-target performance metrics in Wellington.</w:t>
      </w:r>
    </w:p>
    <w:p>
      <w:pPr>
        <w:numPr>
          <w:ilvl w:val="0"/>
          <w:numId w:val="1002"/>
        </w:numPr>
        <w:pStyle w:val="Compact"/>
      </w:pPr>
      <w:r>
        <w:t xml:space="preserve">Supported the development of digital banking solutions to enhance customer convenience, contributing to a 15% increase in online transaction adoption in New Zealand Wellington.</w:t>
      </w:r>
    </w:p>
    <w:p>
      <w:pPr>
        <w:numPr>
          <w:ilvl w:val="0"/>
          <w:numId w:val="1002"/>
        </w:numPr>
        <w:pStyle w:val="Compact"/>
      </w:pPr>
      <w:r>
        <w:t xml:space="preserve">Assisted in the successful onboarding of 30+ small-to-medium enterprises (SMEs) by offering tailored financial products and business advisory services.</w:t>
      </w:r>
    </w:p>
    <w:p>
      <w:pPr>
        <w:numPr>
          <w:ilvl w:val="0"/>
          <w:numId w:val="1002"/>
        </w:numPr>
        <w:pStyle w:val="Compact"/>
      </w:pPr>
      <w:r>
        <w:t xml:space="preserve">Acted as a liaison between clients and internal departments to resolve complex financial queries, ensuring timely and accurate solutions in Wellington.</w:t>
      </w:r>
    </w:p>
    <w:bookmarkEnd w:id="23"/>
    <w:bookmarkEnd w:id="24"/>
    <w:bookmarkStart w:id="27" w:name="education"/>
    <w:p>
      <w:pPr>
        <w:pStyle w:val="Heading2"/>
      </w:pPr>
      <w:r>
        <w:t xml:space="preserve">Education</w:t>
      </w:r>
    </w:p>
    <w:bookmarkStart w:id="25" w:name="X6e01af60fb4f2e78e915898d2a5fd221c5f3e4b"/>
    <w:p>
      <w:pPr>
        <w:pStyle w:val="Heading3"/>
      </w:pPr>
      <w:r>
        <w:t xml:space="preserve">Bachelor of Commerce (Finance) | Victoria University of Wellington</w:t>
      </w:r>
    </w:p>
    <w:p>
      <w:pPr>
        <w:pStyle w:val="FirstParagraph"/>
      </w:pPr>
      <w:r>
        <w:rPr>
          <w:iCs/>
          <w:i/>
        </w:rPr>
        <w:t xml:space="preserve">Wellington, New Zealand | Graduated: 2013</w:t>
      </w:r>
    </w:p>
    <w:p>
      <w:pPr>
        <w:pStyle w:val="BodyText"/>
      </w:pPr>
      <w:r>
        <w:t xml:space="preserve">Relevant coursework included corporate finance, financial markets, and risk management. Participated in the university’s "Financial Literacy Initiative," which focused on promoting economic empowerment in underserved communities across New Zealand Wellington.</w:t>
      </w:r>
    </w:p>
    <w:bookmarkEnd w:id="25"/>
    <w:bookmarkStart w:id="26" w:name="Xbdd323c90b301905b98eb7927fc88a8282322cc"/>
    <w:p>
      <w:pPr>
        <w:pStyle w:val="Heading3"/>
      </w:pPr>
      <w:r>
        <w:t xml:space="preserve">Certified Financial Planner (CFP) | Australian Institute of Finance</w:t>
      </w:r>
    </w:p>
    <w:p>
      <w:pPr>
        <w:pStyle w:val="FirstParagraph"/>
      </w:pPr>
      <w:r>
        <w:rPr>
          <w:iCs/>
          <w:i/>
        </w:rPr>
        <w:t xml:space="preserve">Wellington, New Zealand | Completed: 2017</w:t>
      </w:r>
    </w:p>
    <w:p>
      <w:pPr>
        <w:pStyle w:val="BodyText"/>
      </w:pPr>
      <w:r>
        <w:t xml:space="preserve">Enhanced expertise in financial planning, investment management, and ethical practices to better serve clients in New Zealand Wellington.</w:t>
      </w:r>
    </w:p>
    <w:bookmarkEnd w:id="26"/>
    <w:bookmarkEnd w:id="27"/>
    <w:bookmarkStart w:id="28" w:name="skills"/>
    <w:p>
      <w:pPr>
        <w:pStyle w:val="Heading2"/>
      </w:pPr>
      <w:r>
        <w:t xml:space="preserve">Skills</w:t>
      </w:r>
    </w:p>
    <w:p>
      <w:pPr>
        <w:numPr>
          <w:ilvl w:val="0"/>
          <w:numId w:val="1003"/>
        </w:numPr>
        <w:pStyle w:val="Compact"/>
      </w:pPr>
      <w:r>
        <w:rPr>
          <w:bCs/>
          <w:b/>
        </w:rPr>
        <w:t xml:space="preserve">Client Relationship Management:</w:t>
      </w:r>
      <w:r>
        <w:t xml:space="preserve"> </w:t>
      </w:r>
      <w:r>
        <w:t xml:space="preserve">Skilled in building long-term trust with clients through personalized service and proactive communication.</w:t>
      </w:r>
    </w:p>
    <w:p>
      <w:pPr>
        <w:numPr>
          <w:ilvl w:val="0"/>
          <w:numId w:val="1003"/>
        </w:numPr>
        <w:pStyle w:val="Compact"/>
      </w:pPr>
      <w:r>
        <w:rPr>
          <w:bCs/>
          <w:b/>
        </w:rPr>
        <w:t xml:space="preserve">Finance &amp; Risk Analysis:</w:t>
      </w:r>
      <w:r>
        <w:t xml:space="preserve"> </w:t>
      </w:r>
      <w:r>
        <w:t xml:space="preserve">Proficient in evaluating financial data, assessing risks, and developing strategic recommendations for businesses in New Zealand Wellington.</w:t>
      </w:r>
    </w:p>
    <w:p>
      <w:pPr>
        <w:numPr>
          <w:ilvl w:val="0"/>
          <w:numId w:val="1003"/>
        </w:numPr>
        <w:pStyle w:val="Compact"/>
      </w:pPr>
      <w:r>
        <w:rPr>
          <w:bCs/>
          <w:b/>
        </w:rPr>
        <w:t xml:space="preserve">Digital Banking Solutions:</w:t>
      </w:r>
      <w:r>
        <w:t xml:space="preserve"> </w:t>
      </w:r>
      <w:r>
        <w:t xml:space="preserve">Experienced in leveraging technology to streamline banking processes and improve customer experiences.</w:t>
      </w:r>
    </w:p>
    <w:p>
      <w:pPr>
        <w:numPr>
          <w:ilvl w:val="0"/>
          <w:numId w:val="1003"/>
        </w:numPr>
        <w:pStyle w:val="Compact"/>
      </w:pPr>
      <w:r>
        <w:rPr>
          <w:bCs/>
          <w:b/>
        </w:rPr>
        <w:t xml:space="preserve">Regulatory Compliance:</w:t>
      </w:r>
      <w:r>
        <w:t xml:space="preserve"> </w:t>
      </w:r>
      <w:r>
        <w:t xml:space="preserve">Adept at navigating complex regulatory requirements while maintaining operational excellence in the banking sector.</w:t>
      </w:r>
    </w:p>
    <w:p>
      <w:pPr>
        <w:numPr>
          <w:ilvl w:val="0"/>
          <w:numId w:val="1003"/>
        </w:numPr>
        <w:pStyle w:val="Compact"/>
      </w:pPr>
      <w:r>
        <w:rPr>
          <w:bCs/>
          <w:b/>
        </w:rPr>
        <w:t xml:space="preserve">Community Engagement:</w:t>
      </w:r>
      <w:r>
        <w:t xml:space="preserve"> </w:t>
      </w:r>
      <w:r>
        <w:t xml:space="preserve">Committed to supporting local initiatives and promoting financial education in New Zealand Wellington.</w:t>
      </w:r>
    </w:p>
    <w:bookmarkEnd w:id="28"/>
    <w:bookmarkStart w:id="29" w:name="certifications-licenses"/>
    <w:p>
      <w:pPr>
        <w:pStyle w:val="Heading2"/>
      </w:pPr>
      <w:r>
        <w:t xml:space="preserve">Certifications &amp; Licenses</w:t>
      </w:r>
    </w:p>
    <w:p>
      <w:pPr>
        <w:numPr>
          <w:ilvl w:val="0"/>
          <w:numId w:val="1004"/>
        </w:numPr>
        <w:pStyle w:val="Compact"/>
      </w:pPr>
      <w:r>
        <w:t xml:space="preserve">Registered Financial Adviser (RFA) – New Zealand Financial Services Association (2019)</w:t>
      </w:r>
    </w:p>
    <w:p>
      <w:pPr>
        <w:numPr>
          <w:ilvl w:val="0"/>
          <w:numId w:val="1004"/>
        </w:numPr>
        <w:pStyle w:val="Compact"/>
      </w:pPr>
      <w:r>
        <w:t xml:space="preserve">Chartered Institute of Securities &amp; Investment (CISI) Certification – 2016</w:t>
      </w:r>
    </w:p>
    <w:p>
      <w:pPr>
        <w:numPr>
          <w:ilvl w:val="0"/>
          <w:numId w:val="1004"/>
        </w:numPr>
        <w:pStyle w:val="Compact"/>
      </w:pPr>
      <w:r>
        <w:t xml:space="preserve">Financial Markets Authority (FMA) Compliance Training – 2020</w:t>
      </w:r>
    </w:p>
    <w:bookmarkEnd w:id="29"/>
    <w:bookmarkStart w:id="30" w:name="community-involvement-leadership"/>
    <w:p>
      <w:pPr>
        <w:pStyle w:val="Heading2"/>
      </w:pPr>
      <w:r>
        <w:t xml:space="preserve">Community Involvement &amp; Leadership</w:t>
      </w:r>
    </w:p>
    <w:p>
      <w:pPr>
        <w:pStyle w:val="FirstParagraph"/>
      </w:pPr>
      <w:r>
        <w:t xml:space="preserve">As a Banker in New Zealand Wellington, I actively contribute to the local community through various initiatives:</w:t>
      </w:r>
    </w:p>
    <w:p>
      <w:pPr>
        <w:numPr>
          <w:ilvl w:val="0"/>
          <w:numId w:val="1005"/>
        </w:numPr>
        <w:pStyle w:val="Compact"/>
      </w:pPr>
      <w:r>
        <w:t xml:space="preserve">Served as a volunteer financial advisor for the "Wellington Financial Literacy Network," providing free workshops on budgeting and retirement planning.</w:t>
      </w:r>
    </w:p>
    <w:p>
      <w:pPr>
        <w:numPr>
          <w:ilvl w:val="0"/>
          <w:numId w:val="1005"/>
        </w:numPr>
        <w:pStyle w:val="Compact"/>
      </w:pPr>
      <w:r>
        <w:t xml:space="preserve">Participated in the Wellington Chamber of Commerce’s "Business Growth Program," mentoring startups and SMEs on financial sustainability.</w:t>
      </w:r>
    </w:p>
    <w:p>
      <w:pPr>
        <w:numPr>
          <w:ilvl w:val="0"/>
          <w:numId w:val="1005"/>
        </w:numPr>
        <w:pStyle w:val="Compact"/>
      </w:pPr>
      <w:r>
        <w:t xml:space="preserve">Supported the "Young Entrepreneurs of Wellington" initiative, offering guidance to aspiring business owners in New Zealand Wellington.</w:t>
      </w:r>
    </w:p>
    <w:bookmarkEnd w:id="30"/>
    <w:bookmarkStart w:id="31" w:name="references"/>
    <w:p>
      <w:pPr>
        <w:pStyle w:val="Heading2"/>
      </w:pPr>
      <w:r>
        <w:t xml:space="preserve">References</w:t>
      </w:r>
    </w:p>
    <w:p>
      <w:pPr>
        <w:pStyle w:val="FirstParagraph"/>
      </w:pPr>
      <w:r>
        <w:t xml:space="preserve">Available upon request. References include former colleagues, clients, and industry partners in New Zealand Wellington.</w:t>
      </w:r>
    </w:p>
    <w:bookmarkEnd w:id="31"/>
    <w:p>
      <w:pPr>
        <w:pStyle w:val="BodyText"/>
      </w:pPr>
      <w:r>
        <w:t xml:space="preserve">This resume is tailored for a Banker in New Zealand Wellington, emphasizing expertise in financial services, community engagement, and regional specialization.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New Zealand Wellington</dc:title>
  <dc:creator/>
  <dc:language>en</dc:language>
  <cp:keywords/>
  <dcterms:created xsi:type="dcterms:W3CDTF">2025-12-10T07:03:25Z</dcterms:created>
  <dcterms:modified xsi:type="dcterms:W3CDTF">2025-12-10T07:03:25Z</dcterms:modified>
</cp:coreProperties>
</file>

<file path=docProps/custom.xml><?xml version="1.0" encoding="utf-8"?>
<Properties xmlns="http://schemas.openxmlformats.org/officeDocument/2006/custom-properties" xmlns:vt="http://schemas.openxmlformats.org/officeDocument/2006/docPropsVTypes"/>
</file>