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Nigeria</w:t>
      </w:r>
      <w:r>
        <w:t xml:space="preserve"> </w:t>
      </w:r>
      <w:r>
        <w:t xml:space="preserve">Abuja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johndoe@email.com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Nigerian financial sector, specializing in retail banking, corporate finance, and wealth management. Proven expertise in delivering exceptional customer service, optimizing financial solutions for clients across Abuja and other key regions of Nigeria. Committed to fostering trust, ensuring compliance with regulatory frameworks, and driving sustainable growth within the banking industry. A strong advocate for innovation in financial services tailored to the unique needs of Nigeria's dynamic market.</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Africa Merchant Bank (AMB), Abuja, Nigeria</w:t>
      </w:r>
      <w:r>
        <w:br/>
      </w:r>
      <w:r>
        <w:t xml:space="preserve">January 2018 – Present</w:t>
      </w:r>
    </w:p>
    <w:p>
      <w:pPr>
        <w:numPr>
          <w:ilvl w:val="0"/>
          <w:numId w:val="1001"/>
        </w:numPr>
        <w:pStyle w:val="Compact"/>
      </w:pPr>
      <w:r>
        <w:t xml:space="preserve">Managed a high-performing team of 15+ bankers to achieve annual revenue targets of over N5 billion, focusing on customer acquisition and retention in Abuja's competitive banking landscape.</w:t>
      </w:r>
    </w:p>
    <w:p>
      <w:pPr>
        <w:numPr>
          <w:ilvl w:val="0"/>
          <w:numId w:val="1001"/>
        </w:numPr>
        <w:pStyle w:val="Compact"/>
      </w:pPr>
      <w:r>
        <w:t xml:space="preserve">Developed and executed tailored financial solutions for corporate clients, including trade finance, working capital loans, and investment advisory services, contributing to a 20% increase in client portfolio value.</w:t>
      </w:r>
    </w:p>
    <w:p>
      <w:pPr>
        <w:numPr>
          <w:ilvl w:val="0"/>
          <w:numId w:val="1001"/>
        </w:numPr>
        <w:pStyle w:val="Compact"/>
      </w:pPr>
      <w:r>
        <w:t xml:space="preserve">Played a pivotal role in enhancing digital banking adoption among customers in Nigeria Abuja through workshops and training sessions on mobile banking platforms.</w:t>
      </w:r>
    </w:p>
    <w:p>
      <w:pPr>
        <w:numPr>
          <w:ilvl w:val="0"/>
          <w:numId w:val="1001"/>
        </w:numPr>
        <w:pStyle w:val="Compact"/>
      </w:pPr>
      <w:r>
        <w:t xml:space="preserve">Collaborated with regulatory bodies to ensure compliance with Central Bank of Nigeria (CBN) guidelines, maintaining the bank's reputation for integrity and operational excellence.</w:t>
      </w:r>
    </w:p>
    <w:p>
      <w:pPr>
        <w:numPr>
          <w:ilvl w:val="0"/>
          <w:numId w:val="1001"/>
        </w:numPr>
        <w:pStyle w:val="Compact"/>
      </w:pPr>
      <w:r>
        <w:t xml:space="preserve">Represented the bank at industry events in Abuja, fostering partnerships with local businesses and government agencies to expand financial inclusion initiatives.</w:t>
      </w:r>
    </w:p>
    <w:bookmarkEnd w:id="22"/>
    <w:bookmarkStart w:id="23" w:name="assistant-manager---retail-banking"/>
    <w:p>
      <w:pPr>
        <w:pStyle w:val="Heading3"/>
      </w:pPr>
      <w:r>
        <w:t xml:space="preserve">Assistant Manager - Retail Banking</w:t>
      </w:r>
    </w:p>
    <w:p>
      <w:pPr>
        <w:pStyle w:val="FirstParagraph"/>
      </w:pPr>
      <w:r>
        <w:rPr>
          <w:bCs/>
          <w:b/>
        </w:rPr>
        <w:t xml:space="preserve">First Bank of Nigeria PLC, Abuja, Nigeria</w:t>
      </w:r>
      <w:r>
        <w:br/>
      </w:r>
      <w:r>
        <w:t xml:space="preserve">March 2014 – December 2017</w:t>
      </w:r>
    </w:p>
    <w:p>
      <w:pPr>
        <w:numPr>
          <w:ilvl w:val="0"/>
          <w:numId w:val="1002"/>
        </w:numPr>
        <w:pStyle w:val="Compact"/>
      </w:pPr>
      <w:r>
        <w:t xml:space="preserve">Spearheaded the expansion of retail banking services in Abuja, increasing customer base by 35% through personalized service and product customization.</w:t>
      </w:r>
    </w:p>
    <w:p>
      <w:pPr>
        <w:numPr>
          <w:ilvl w:val="0"/>
          <w:numId w:val="1002"/>
        </w:numPr>
        <w:pStyle w:val="Compact"/>
      </w:pPr>
      <w:r>
        <w:t xml:space="preserve">Provided expert advice on savings, loans, and insurance products to individual clients, achieving a 90% satisfaction rate in client feedback surveys.</w:t>
      </w:r>
    </w:p>
    <w:p>
      <w:pPr>
        <w:numPr>
          <w:ilvl w:val="0"/>
          <w:numId w:val="1002"/>
        </w:numPr>
        <w:pStyle w:val="Compact"/>
      </w:pPr>
      <w:r>
        <w:t xml:space="preserve">Implemented process improvements to reduce transaction processing times by 25%, enhancing customer experience in Nigeria Abuja's fast-paced financial environment.</w:t>
      </w:r>
    </w:p>
    <w:p>
      <w:pPr>
        <w:numPr>
          <w:ilvl w:val="0"/>
          <w:numId w:val="1002"/>
        </w:numPr>
        <w:pStyle w:val="Compact"/>
      </w:pPr>
      <w:r>
        <w:t xml:space="preserve">Conducted regular training sessions for junior bankers on product knowledge and ethical banking practices, aligning with the bank's commitment to professionalism.</w:t>
      </w:r>
    </w:p>
    <w:p>
      <w:pPr>
        <w:numPr>
          <w:ilvl w:val="0"/>
          <w:numId w:val="1002"/>
        </w:numPr>
        <w:pStyle w:val="Compact"/>
      </w:pPr>
      <w:r>
        <w:t xml:space="preserve">Contributed to the design of a community outreach program in Abuja that supported small-scale entrepreneurs through microfinance initiatives.</w:t>
      </w:r>
    </w:p>
    <w:bookmarkEnd w:id="23"/>
    <w:bookmarkStart w:id="24" w:name="banking-officer"/>
    <w:p>
      <w:pPr>
        <w:pStyle w:val="Heading3"/>
      </w:pPr>
      <w:r>
        <w:t xml:space="preserve">Banking Officer</w:t>
      </w:r>
    </w:p>
    <w:p>
      <w:pPr>
        <w:pStyle w:val="FirstParagraph"/>
      </w:pPr>
      <w:r>
        <w:rPr>
          <w:bCs/>
          <w:b/>
        </w:rPr>
        <w:t xml:space="preserve">Access Bank PLC, Abuja, Nigeria</w:t>
      </w:r>
      <w:r>
        <w:br/>
      </w:r>
      <w:r>
        <w:t xml:space="preserve">June 2010 – February 2014</w:t>
      </w:r>
    </w:p>
    <w:p>
      <w:pPr>
        <w:numPr>
          <w:ilvl w:val="0"/>
          <w:numId w:val="1003"/>
        </w:numPr>
        <w:pStyle w:val="Compact"/>
      </w:pPr>
      <w:r>
        <w:t xml:space="preserve">Delivered a wide range of banking services to individual and business clients in Abuja, including account opening, loan processing, and investment advisory.</w:t>
      </w:r>
    </w:p>
    <w:p>
      <w:pPr>
        <w:numPr>
          <w:ilvl w:val="0"/>
          <w:numId w:val="1003"/>
        </w:numPr>
        <w:pStyle w:val="Compact"/>
      </w:pPr>
      <w:r>
        <w:t xml:space="preserve">Monitored customer accounts for fraudulent activities and ensured adherence to anti-money laundering (AML) protocols as per Nigeria's regulatory standards.</w:t>
      </w:r>
    </w:p>
    <w:p>
      <w:pPr>
        <w:numPr>
          <w:ilvl w:val="0"/>
          <w:numId w:val="1003"/>
        </w:numPr>
        <w:pStyle w:val="Compact"/>
      </w:pPr>
      <w:r>
        <w:t xml:space="preserve">Supported the launch of new products such as salary accounts and SME loans in Abuja, contributing to a 15% growth in branch performance.</w:t>
      </w:r>
    </w:p>
    <w:p>
      <w:pPr>
        <w:numPr>
          <w:ilvl w:val="0"/>
          <w:numId w:val="1003"/>
        </w:numPr>
        <w:pStyle w:val="Compact"/>
      </w:pPr>
      <w:r>
        <w:t xml:space="preserve">Acted as a liaison between customers and internal departments, resolving disputes and ensuring timely resolution of client issues.</w:t>
      </w:r>
    </w:p>
    <w:p>
      <w:pPr>
        <w:numPr>
          <w:ilvl w:val="0"/>
          <w:numId w:val="1003"/>
        </w:numPr>
        <w:pStyle w:val="Compact"/>
      </w:pPr>
      <w:r>
        <w:t xml:space="preserve">Participated in community engagement activities to promote financial literacy among residents of Nigeria Abuja.</w:t>
      </w:r>
    </w:p>
    <w:bookmarkEnd w:id="24"/>
    <w:bookmarkEnd w:id="25"/>
    <w:bookmarkStart w:id="28" w:name="educational-background"/>
    <w:p>
      <w:pPr>
        <w:pStyle w:val="Heading2"/>
      </w:pPr>
      <w:r>
        <w:t xml:space="preserve">Educational Background</w:t>
      </w:r>
    </w:p>
    <w:bookmarkStart w:id="26" w:name="Xdaa5ee639f8ea60b604a14b84b9babed93583df"/>
    <w:p>
      <w:pPr>
        <w:pStyle w:val="Heading3"/>
      </w:pPr>
      <w:r>
        <w:t xml:space="preserve">Bachelor of Science in Banking and Finance</w:t>
      </w:r>
    </w:p>
    <w:p>
      <w:pPr>
        <w:pStyle w:val="FirstParagraph"/>
      </w:pPr>
      <w:r>
        <w:rPr>
          <w:bCs/>
          <w:b/>
        </w:rPr>
        <w:t xml:space="preserve">University of Abuja, Nigeria</w:t>
      </w:r>
      <w:r>
        <w:br/>
      </w:r>
      <w:r>
        <w:t xml:space="preserve">2006 – 2010</w:t>
      </w:r>
    </w:p>
    <w:p>
      <w:pPr>
        <w:numPr>
          <w:ilvl w:val="0"/>
          <w:numId w:val="1004"/>
        </w:numPr>
        <w:pStyle w:val="Compact"/>
      </w:pPr>
      <w:r>
        <w:t xml:space="preserve">Graduated with honors, specializing in financial management, risk assessment, and Nigerian banking regulations.</w:t>
      </w:r>
    </w:p>
    <w:p>
      <w:pPr>
        <w:numPr>
          <w:ilvl w:val="0"/>
          <w:numId w:val="1004"/>
        </w:numPr>
        <w:pStyle w:val="Compact"/>
      </w:pPr>
      <w:r>
        <w:t xml:space="preserve">Participated in internships with leading banks in Abuja, gaining hands-on experience in customer service and financial operations.</w:t>
      </w:r>
    </w:p>
    <w:bookmarkEnd w:id="26"/>
    <w:bookmarkStart w:id="27" w:name="certificate-in-financial-services"/>
    <w:p>
      <w:pPr>
        <w:pStyle w:val="Heading3"/>
      </w:pPr>
      <w:r>
        <w:t xml:space="preserve">Certificate in Financial Services</w:t>
      </w:r>
    </w:p>
    <w:p>
      <w:pPr>
        <w:pStyle w:val="FirstParagraph"/>
      </w:pPr>
      <w:r>
        <w:rPr>
          <w:bCs/>
          <w:b/>
        </w:rPr>
        <w:t xml:space="preserve">National Institute of Banking &amp; Finance (NIBF), Lagos, Nigeria</w:t>
      </w:r>
      <w:r>
        <w:br/>
      </w:r>
      <w:r>
        <w:t xml:space="preserve">2011 – 2012</w:t>
      </w:r>
    </w:p>
    <w:p>
      <w:pPr>
        <w:numPr>
          <w:ilvl w:val="0"/>
          <w:numId w:val="1005"/>
        </w:numPr>
        <w:pStyle w:val="Compact"/>
      </w:pPr>
      <w:r>
        <w:t xml:space="preserve">Completed advanced coursework in corporate finance, banking operations, and regulatory compliance.</w:t>
      </w:r>
    </w:p>
    <w:p>
      <w:pPr>
        <w:numPr>
          <w:ilvl w:val="0"/>
          <w:numId w:val="1005"/>
        </w:numPr>
        <w:pStyle w:val="Compact"/>
      </w:pPr>
      <w:r>
        <w:t xml:space="preserve">Certified as a professional banker with the ability to navigate Nigeria's complex financial ecosystem.</w:t>
      </w:r>
    </w:p>
    <w:bookmarkEnd w:id="27"/>
    <w:bookmarkEnd w:id="28"/>
    <w:bookmarkStart w:id="29" w:name="skills"/>
    <w:p>
      <w:pPr>
        <w:pStyle w:val="Heading2"/>
      </w:pPr>
      <w:r>
        <w:t xml:space="preserve">Skills</w:t>
      </w:r>
    </w:p>
    <w:p>
      <w:pPr>
        <w:numPr>
          <w:ilvl w:val="0"/>
          <w:numId w:val="1006"/>
        </w:numPr>
        <w:pStyle w:val="Compact"/>
      </w:pPr>
      <w:r>
        <w:rPr>
          <w:bCs/>
          <w:b/>
        </w:rPr>
        <w:t xml:space="preserve">Financial Analysis:</w:t>
      </w:r>
      <w:r>
        <w:t xml:space="preserve"> </w:t>
      </w:r>
      <w:r>
        <w:t xml:space="preserve">Proficient in interpreting financial statements, assessing creditworthiness, and managing investment portfolios.</w:t>
      </w:r>
    </w:p>
    <w:p>
      <w:pPr>
        <w:numPr>
          <w:ilvl w:val="0"/>
          <w:numId w:val="1006"/>
        </w:numPr>
        <w:pStyle w:val="Compact"/>
      </w:pPr>
      <w:r>
        <w:rPr>
          <w:bCs/>
          <w:b/>
        </w:rPr>
        <w:t xml:space="preserve">Custodianship:</w:t>
      </w:r>
      <w:r>
        <w:t xml:space="preserve"> </w:t>
      </w:r>
      <w:r>
        <w:t xml:space="preserve">Experienced in managing client assets and ensuring the security of financial transactions in Nigeria Abuja.</w:t>
      </w:r>
    </w:p>
    <w:p>
      <w:pPr>
        <w:numPr>
          <w:ilvl w:val="0"/>
          <w:numId w:val="1006"/>
        </w:numPr>
        <w:pStyle w:val="Compact"/>
      </w:pPr>
      <w:r>
        <w:rPr>
          <w:bCs/>
          <w:b/>
        </w:rPr>
        <w:t xml:space="preserve">Digital Banking:</w:t>
      </w:r>
      <w:r>
        <w:t xml:space="preserve"> </w:t>
      </w:r>
      <w:r>
        <w:t xml:space="preserve">Skilled in leveraging technology to enhance customer engagement and streamline banking processes.</w:t>
      </w:r>
    </w:p>
    <w:p>
      <w:pPr>
        <w:numPr>
          <w:ilvl w:val="0"/>
          <w:numId w:val="1006"/>
        </w:numPr>
        <w:pStyle w:val="Compact"/>
      </w:pPr>
      <w:r>
        <w:rPr>
          <w:bCs/>
          <w:b/>
        </w:rPr>
        <w:t xml:space="preserve">Regulatory Compliance:</w:t>
      </w:r>
      <w:r>
        <w:t xml:space="preserve"> </w:t>
      </w:r>
      <w:r>
        <w:t xml:space="preserve">In-depth knowledge of CBN guidelines, KYC procedures, and AML protocols for Nigerian banks.</w:t>
      </w:r>
    </w:p>
    <w:p>
      <w:pPr>
        <w:numPr>
          <w:ilvl w:val="0"/>
          <w:numId w:val="1006"/>
        </w:numPr>
        <w:pStyle w:val="Compact"/>
      </w:pPr>
      <w:r>
        <w:rPr>
          <w:bCs/>
          <w:b/>
        </w:rPr>
        <w:t xml:space="preserve">Sales &amp; Relationship Management:</w:t>
      </w:r>
      <w:r>
        <w:t xml:space="preserve"> </w:t>
      </w:r>
      <w:r>
        <w:t xml:space="preserve">A track record of building long-term relationships with clients across Abuja's financial sector.</w:t>
      </w:r>
    </w:p>
    <w:p>
      <w:pPr>
        <w:numPr>
          <w:ilvl w:val="0"/>
          <w:numId w:val="1006"/>
        </w:numPr>
        <w:pStyle w:val="Compact"/>
      </w:pPr>
      <w:r>
        <w:rPr>
          <w:bCs/>
          <w:b/>
        </w:rPr>
        <w:t xml:space="preserve">Languages:</w:t>
      </w:r>
      <w:r>
        <w:t xml:space="preserve"> </w:t>
      </w:r>
      <w:r>
        <w:t xml:space="preserve">Fluent in English and Hausa, facilitating effective communication with diverse client bases in Nigeria Abuja.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Chartered Financial Analyst (CFA) Level I</w:t>
      </w:r>
      <w:r>
        <w:t xml:space="preserve"> </w:t>
      </w:r>
      <w:r>
        <w:t xml:space="preserve">– CFA Institute, 2019</w:t>
      </w:r>
    </w:p>
    <w:p>
      <w:pPr>
        <w:numPr>
          <w:ilvl w:val="0"/>
          <w:numId w:val="1007"/>
        </w:numPr>
        <w:pStyle w:val="Compact"/>
      </w:pPr>
      <w:r>
        <w:rPr>
          <w:bCs/>
          <w:b/>
        </w:rPr>
        <w:t xml:space="preserve">Professional Certification in Risk Management (PRM)</w:t>
      </w:r>
      <w:r>
        <w:t xml:space="preserve"> </w:t>
      </w:r>
      <w:r>
        <w:t xml:space="preserve">– Global Association of Risk Professionals, 2020</w:t>
      </w:r>
    </w:p>
    <w:p>
      <w:pPr>
        <w:numPr>
          <w:ilvl w:val="0"/>
          <w:numId w:val="1007"/>
        </w:numPr>
        <w:pStyle w:val="Compact"/>
      </w:pPr>
      <w:r>
        <w:rPr>
          <w:bCs/>
          <w:b/>
        </w:rPr>
        <w:t xml:space="preserve">SME Lending Training Program</w:t>
      </w:r>
      <w:r>
        <w:t xml:space="preserve"> </w:t>
      </w:r>
      <w:r>
        <w:t xml:space="preserve">– Bankers' Committee of Nigeria, 2017</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Chartered Certified Accountants (ACCA) and the Nigerian Banking Association (NBA).</w:t>
      </w:r>
      <w:r>
        <w:br/>
      </w:r>
      <w:r>
        <w:rPr>
          <w:bCs/>
          <w:b/>
        </w:rPr>
        <w:t xml:space="preserve">Honors &amp; Awards:</w:t>
      </w:r>
      <w:r>
        <w:t xml:space="preserve"> </w:t>
      </w:r>
      <w:r>
        <w:t xml:space="preserve">Recognized as "Top Performer in Retail Banking" by Africa Merchant Bank in 2021 and "Outstanding Contribution to Financial Inclusion" by the Central Bank of Nigeria in 2019.</w:t>
      </w:r>
      <w:r>
        <w:br/>
      </w:r>
      <w:r>
        <w:rPr>
          <w:bCs/>
          <w:b/>
        </w:rPr>
        <w:t xml:space="preserve">Community Involvement:</w:t>
      </w:r>
      <w:r>
        <w:t xml:space="preserve"> </w:t>
      </w:r>
      <w:r>
        <w:t xml:space="preserve">Active participant in Abuja-based initiatives promoting financial education for youth and women entrepreneurs.</w:t>
      </w:r>
    </w:p>
    <w:bookmarkEnd w:id="31"/>
    <w:bookmarkStart w:id="32" w:name="conclusion"/>
    <w:p>
      <w:pPr>
        <w:pStyle w:val="Heading2"/>
      </w:pPr>
      <w:r>
        <w:t xml:space="preserve">Conclusion</w:t>
      </w:r>
    </w:p>
    <w:p>
      <w:pPr>
        <w:pStyle w:val="FirstParagraph"/>
      </w:pPr>
      <w:r>
        <w:t xml:space="preserve">This resume highlights the qualifications of a seasoned banker with extensive experience in Nigeria Abuja's vibrant financial sector. With a strong focus on customer-centric services, regulatory compliance, and innovative solutions, the candidate is well-equipped to contribute to the growth and success of any banking institution in Nigeria. The combination of technical expertise, leadership capabilities, and a deep understanding of local market dynamics makes this individual an ideal fit for roles requiring strategic thinking and operational excellence in Abuja's banking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Nigeria Abuja</dc:title>
  <dc:creator/>
  <dc:language>en</dc:language>
  <cp:keywords/>
  <dcterms:created xsi:type="dcterms:W3CDTF">2026-07-21T06:21:32Z</dcterms:created>
  <dcterms:modified xsi:type="dcterms:W3CDTF">2026-07-21T06:21:32Z</dcterms:modified>
</cp:coreProperties>
</file>

<file path=docProps/custom.xml><?xml version="1.0" encoding="utf-8"?>
<Properties xmlns="http://schemas.openxmlformats.org/officeDocument/2006/custom-properties" xmlns:vt="http://schemas.openxmlformats.org/officeDocument/2006/docPropsVTypes"/>
</file>