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Banker</w:t>
      </w:r>
      <w:r>
        <w:t xml:space="preserve"> </w:t>
      </w:r>
      <w:r>
        <w:t xml:space="preserve">-</w:t>
      </w:r>
      <w:r>
        <w:t xml:space="preserve"> </w:t>
      </w:r>
      <w:r>
        <w:t xml:space="preserve">Nigeria</w:t>
      </w:r>
      <w:r>
        <w:t xml:space="preserve"> </w:t>
      </w:r>
      <w:r>
        <w:t xml:space="preserve">Lagos</w:t>
      </w:r>
    </w:p>
    <w:bookmarkStart w:id="37" w:name="X5fbcf2e6411cf1df673bffb9945090e707ac069"/>
    <w:p>
      <w:pPr>
        <w:pStyle w:val="Heading1"/>
      </w:pPr>
      <w:r>
        <w:t xml:space="preserve">Resume: Professional Banker in Nigeria Lagos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 Ogunlana</w:t>
      </w:r>
      <w:r>
        <w:br/>
      </w:r>
      <w:r>
        <w:rPr>
          <w:bCs/>
          <w:b/>
        </w:rPr>
        <w:t xml:space="preserve">Email:</w:t>
      </w:r>
      <w:r>
        <w:t xml:space="preserve"> </w:t>
      </w:r>
      <w:r>
        <w:t xml:space="preserve">john.ogunlana@bankingng.com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End w:id="21"/>
    <w:bookmarkStart w:id="22" w:name="professional-summary"/>
    <w:p>
      <w:pPr>
        <w:pStyle w:val="Heading2"/>
      </w:pPr>
      <w:r>
        <w:t xml:space="preserve">Professional Summary</w:t>
      </w:r>
    </w:p>
    <w:p>
      <w:pPr>
        <w:pStyle w:val="FirstParagraph"/>
      </w:pPr>
      <w:r>
        <w:t xml:space="preserve">A seasoned banker with over a decade of experience in the Nigerian financial sector, specializing in commercial banking, corporate finance, and customer relationship management. Proven expertise in delivering innovative financial solutions to individuals and businesses across Nigeria Lagos. A dedicated professional passionate about fostering trust, driving growth, and ensuring compliance with regulatory standards set by the Central Bank of Nigeria (CBN). With a focus on client-centric strategies, this resume highlights the qualifications of a banker who has consistently contributed to the success of banking institutions in Lagos.</w:t>
      </w:r>
    </w:p>
    <w:bookmarkEnd w:id="22"/>
    <w:bookmarkStart w:id="26" w:name="work-experience"/>
    <w:p>
      <w:pPr>
        <w:pStyle w:val="Heading2"/>
      </w:pPr>
      <w:r>
        <w:t xml:space="preserve">Work Experience</w:t>
      </w:r>
    </w:p>
    <w:bookmarkStart w:id="23" w:name="senior-relationship-manager"/>
    <w:p>
      <w:pPr>
        <w:pStyle w:val="Heading3"/>
      </w:pPr>
      <w:r>
        <w:t xml:space="preserve">Senior Relationship Manager</w:t>
      </w:r>
    </w:p>
    <w:p>
      <w:pPr>
        <w:pStyle w:val="FirstParagraph"/>
      </w:pPr>
      <w:r>
        <w:rPr>
          <w:bCs/>
          <w:b/>
        </w:rPr>
        <w:t xml:space="preserve">First City Monument Bank (FCMB)</w:t>
      </w:r>
      <w:r>
        <w:t xml:space="preserve">, Lagos, Nigeria</w:t>
      </w:r>
      <w:r>
        <w:br/>
      </w:r>
      <w:r>
        <w:rPr>
          <w:iCs/>
          <w:i/>
        </w:rPr>
        <w:t xml:space="preserve">January 2018 – Present</w:t>
      </w:r>
    </w:p>
    <w:p>
      <w:pPr>
        <w:numPr>
          <w:ilvl w:val="0"/>
          <w:numId w:val="1001"/>
        </w:numPr>
        <w:pStyle w:val="Compact"/>
      </w:pPr>
      <w:r>
        <w:t xml:space="preserve">Managed a portfolio of over 500 high-net-worth clients, providing tailored financial solutions including personal loans, mortgages, and investment products.</w:t>
      </w:r>
    </w:p>
    <w:p>
      <w:pPr>
        <w:numPr>
          <w:ilvl w:val="0"/>
          <w:numId w:val="1001"/>
        </w:numPr>
        <w:pStyle w:val="Compact"/>
      </w:pPr>
      <w:r>
        <w:t xml:space="preserve">Spearheaded the development of corporate banking relationships with SMEs in Lagos, contributing to a 25% increase in branch revenue within two years.</w:t>
      </w:r>
    </w:p>
    <w:p>
      <w:pPr>
        <w:numPr>
          <w:ilvl w:val="0"/>
          <w:numId w:val="1001"/>
        </w:numPr>
        <w:pStyle w:val="Compact"/>
      </w:pPr>
      <w:r>
        <w:t xml:space="preserve">Collaborated with cross-functional teams to design and execute marketing campaigns targeting Lagos’s growing middle-class population, resulting in a 15% rise in new account openings.</w:t>
      </w:r>
    </w:p>
    <w:p>
      <w:pPr>
        <w:numPr>
          <w:ilvl w:val="0"/>
          <w:numId w:val="1001"/>
        </w:numPr>
        <w:pStyle w:val="Compact"/>
      </w:pPr>
      <w:r>
        <w:t xml:space="preserve">Ensured compliance with CBN regulations and internal policies, maintaining a flawless audit record for three consecutive years.</w:t>
      </w:r>
    </w:p>
    <w:bookmarkEnd w:id="23"/>
    <w:bookmarkStart w:id="24" w:name="branch-manager"/>
    <w:p>
      <w:pPr>
        <w:pStyle w:val="Heading3"/>
      </w:pPr>
      <w:r>
        <w:t xml:space="preserve">Branch Manager</w:t>
      </w:r>
    </w:p>
    <w:p>
      <w:pPr>
        <w:pStyle w:val="FirstParagraph"/>
      </w:pPr>
      <w:r>
        <w:rPr>
          <w:bCs/>
          <w:b/>
        </w:rPr>
        <w:t xml:space="preserve">Zenith Bank PLC</w:t>
      </w:r>
      <w:r>
        <w:t xml:space="preserve">, Lagos, Nigeria</w:t>
      </w:r>
      <w:r>
        <w:br/>
      </w:r>
      <w:r>
        <w:rPr>
          <w:iCs/>
          <w:i/>
        </w:rPr>
        <w:t xml:space="preserve">July 2014 – December 2017</w:t>
      </w:r>
    </w:p>
    <w:p>
      <w:pPr>
        <w:numPr>
          <w:ilvl w:val="0"/>
          <w:numId w:val="1002"/>
        </w:numPr>
        <w:pStyle w:val="Compact"/>
      </w:pPr>
      <w:r>
        <w:t xml:space="preserve">Led a team of 25 employees across three branches in Lagos, achieving a 30% improvement in customer satisfaction scores.</w:t>
      </w:r>
    </w:p>
    <w:p>
      <w:pPr>
        <w:numPr>
          <w:ilvl w:val="0"/>
          <w:numId w:val="1002"/>
        </w:numPr>
        <w:pStyle w:val="Compact"/>
      </w:pPr>
      <w:r>
        <w:t xml:space="preserve">Implemented digital banking initiatives, including mobile and internet banking services, to enhance service delivery for Lagos-based clients.</w:t>
      </w:r>
    </w:p>
    <w:p>
      <w:pPr>
        <w:numPr>
          <w:ilvl w:val="0"/>
          <w:numId w:val="1002"/>
        </w:numPr>
        <w:pStyle w:val="Compact"/>
      </w:pPr>
      <w:r>
        <w:t xml:space="preserve">Identified and resolved operational inefficiencies, reducing processing times for loan applications by 20%.</w:t>
      </w:r>
    </w:p>
    <w:p>
      <w:pPr>
        <w:numPr>
          <w:ilvl w:val="0"/>
          <w:numId w:val="1002"/>
        </w:numPr>
        <w:pStyle w:val="Compact"/>
      </w:pPr>
      <w:r>
        <w:t xml:space="preserve">Conducted regular training sessions for staff on Nigerian financial regulations and customer service excellence.</w:t>
      </w:r>
    </w:p>
    <w:bookmarkEnd w:id="24"/>
    <w:bookmarkStart w:id="25" w:name="credit-officer"/>
    <w:p>
      <w:pPr>
        <w:pStyle w:val="Heading3"/>
      </w:pPr>
      <w:r>
        <w:t xml:space="preserve">Credit Officer</w:t>
      </w:r>
    </w:p>
    <w:p>
      <w:pPr>
        <w:pStyle w:val="FirstParagraph"/>
      </w:pPr>
      <w:r>
        <w:rPr>
          <w:bCs/>
          <w:b/>
        </w:rPr>
        <w:t xml:space="preserve">Union Bank of Nigeria</w:t>
      </w:r>
      <w:r>
        <w:t xml:space="preserve">, Lagos, Nigeria</w:t>
      </w:r>
      <w:r>
        <w:br/>
      </w:r>
      <w:r>
        <w:rPr>
          <w:iCs/>
          <w:i/>
        </w:rPr>
        <w:t xml:space="preserve">May 2010 – June 2014</w:t>
      </w:r>
    </w:p>
    <w:p>
      <w:pPr>
        <w:numPr>
          <w:ilvl w:val="0"/>
          <w:numId w:val="1003"/>
        </w:numPr>
        <w:pStyle w:val="Compact"/>
      </w:pPr>
      <w:r>
        <w:t xml:space="preserve">Evaluate credit applications for individuals and SMEs in Lagos, ensuring alignment with the bank’s risk management framework.</w:t>
      </w:r>
    </w:p>
    <w:p>
      <w:pPr>
        <w:numPr>
          <w:ilvl w:val="0"/>
          <w:numId w:val="1003"/>
        </w:numPr>
        <w:pStyle w:val="Compact"/>
      </w:pPr>
      <w:r>
        <w:t xml:space="preserve">Generated over N50 million in loan disbursements annually, contributing to the branch’s top-tier performance in the Lagos region.</w:t>
      </w:r>
    </w:p>
    <w:p>
      <w:pPr>
        <w:numPr>
          <w:ilvl w:val="0"/>
          <w:numId w:val="1003"/>
        </w:numPr>
        <w:pStyle w:val="Compact"/>
      </w:pPr>
      <w:r>
        <w:t xml:space="preserve">Developed relationships with local business associations to expand the bank’s SME client base in Lagos.</w:t>
      </w:r>
    </w:p>
    <w:p>
      <w:pPr>
        <w:numPr>
          <w:ilvl w:val="0"/>
          <w:numId w:val="1003"/>
        </w:numPr>
        <w:pStyle w:val="Compact"/>
      </w:pPr>
      <w:r>
        <w:t xml:space="preserve">Provided financial advisory services, helping clients optimize their cash flow and investment strategies.</w:t>
      </w:r>
    </w:p>
    <w:bookmarkEnd w:id="25"/>
    <w:bookmarkEnd w:id="26"/>
    <w:bookmarkStart w:id="30" w:name="education"/>
    <w:bookmarkStart w:id="29" w:name="educational-background"/>
    <w:p>
      <w:pPr>
        <w:pStyle w:val="Heading2"/>
      </w:pPr>
      <w:r>
        <w:t xml:space="preserve">Educational Background</w:t>
      </w:r>
    </w:p>
    <w:bookmarkStart w:id="27" w:name="Xdaa5ee639f8ea60b604a14b84b9babed93583df"/>
    <w:p>
      <w:pPr>
        <w:pStyle w:val="Heading3"/>
      </w:pPr>
      <w:r>
        <w:t xml:space="preserve">Bachelor of Science in Banking and Finance</w:t>
      </w:r>
    </w:p>
    <w:p>
      <w:pPr>
        <w:pStyle w:val="FirstParagraph"/>
      </w:pPr>
      <w:r>
        <w:rPr>
          <w:bCs/>
          <w:b/>
        </w:rPr>
        <w:t xml:space="preserve">University of Lagos (UNILAG)</w:t>
      </w:r>
      <w:r>
        <w:t xml:space="preserve">, Lagos, Nigeria</w:t>
      </w:r>
      <w:r>
        <w:br/>
      </w:r>
      <w:r>
        <w:rPr>
          <w:iCs/>
          <w:i/>
        </w:rPr>
        <w:t xml:space="preserve">Graduated: 2010</w:t>
      </w:r>
    </w:p>
    <w:p>
      <w:pPr>
        <w:pStyle w:val="BodyText"/>
      </w:pPr>
      <w:r>
        <w:t xml:space="preserve">Relevant coursework included financial management, banking operations, and Nigerian economic policies. Member of the University of Lagos Banking and Finance Society.</w:t>
      </w:r>
    </w:p>
    <w:bookmarkEnd w:id="27"/>
    <w:bookmarkStart w:id="28" w:name="certified-banker-cb"/>
    <w:p>
      <w:pPr>
        <w:pStyle w:val="Heading3"/>
      </w:pPr>
      <w:r>
        <w:t xml:space="preserve">Certified Banker (CB)</w:t>
      </w:r>
    </w:p>
    <w:p>
      <w:pPr>
        <w:pStyle w:val="FirstParagraph"/>
      </w:pPr>
      <w:r>
        <w:rPr>
          <w:bCs/>
          <w:b/>
        </w:rPr>
        <w:t xml:space="preserve">Chartered Institute of Bankers in Nigeria (CIBN)</w:t>
      </w:r>
      <w:r>
        <w:t xml:space="preserve">, Lagos, Nigeria</w:t>
      </w:r>
      <w:r>
        <w:br/>
      </w:r>
      <w:r>
        <w:rPr>
          <w:iCs/>
          <w:i/>
        </w:rPr>
        <w:t xml:space="preserve">Completed: 2012</w:t>
      </w:r>
    </w:p>
    <w:p>
      <w:pPr>
        <w:pStyle w:val="BodyText"/>
      </w:pPr>
      <w:r>
        <w:t xml:space="preserve">A rigorous program covering financial regulation, risk management, and corporate governance. Passed the CIBN certification exam with distinction.</w:t>
      </w:r>
    </w:p>
    <w:bookmarkEnd w:id="28"/>
    <w:bookmarkEnd w:id="29"/>
    <w:bookmarkEnd w:id="30"/>
    <w:bookmarkStart w:id="32" w:name="skills"/>
    <w:bookmarkStart w:id="31" w:name="key-skills"/>
    <w:p>
      <w:pPr>
        <w:pStyle w:val="Heading2"/>
      </w:pPr>
      <w:r>
        <w:t xml:space="preserve">Key Skills</w:t>
      </w:r>
    </w:p>
    <w:p>
      <w:pPr>
        <w:numPr>
          <w:ilvl w:val="0"/>
          <w:numId w:val="1004"/>
        </w:numPr>
        <w:pStyle w:val="Compact"/>
      </w:pPr>
      <w:r>
        <w:t xml:space="preserve">Expertise in Nigerian banking regulations and compliance (CBN guidelines)</w:t>
      </w:r>
    </w:p>
    <w:p>
      <w:pPr>
        <w:numPr>
          <w:ilvl w:val="0"/>
          <w:numId w:val="1004"/>
        </w:numPr>
        <w:pStyle w:val="Compact"/>
      </w:pPr>
      <w:r>
        <w:t xml:space="preserve">Proficient in financial software (e.g., SAP, Microsoft Excel, QuickBooks)</w:t>
      </w:r>
    </w:p>
    <w:p>
      <w:pPr>
        <w:numPr>
          <w:ilvl w:val="0"/>
          <w:numId w:val="1004"/>
        </w:numPr>
        <w:pStyle w:val="Compact"/>
      </w:pPr>
      <w:r>
        <w:t xml:space="preserve">Strong analytical and problem-solving skills for credit risk assessment</w:t>
      </w:r>
    </w:p>
    <w:p>
      <w:pPr>
        <w:numPr>
          <w:ilvl w:val="0"/>
          <w:numId w:val="1004"/>
        </w:numPr>
        <w:pStyle w:val="Compact"/>
      </w:pPr>
      <w:r>
        <w:t xml:space="preserve">Cross-cultural communication: Fluent in English and Yoruba</w:t>
      </w:r>
    </w:p>
    <w:p>
      <w:pPr>
        <w:numPr>
          <w:ilvl w:val="0"/>
          <w:numId w:val="1004"/>
        </w:numPr>
        <w:pStyle w:val="Compact"/>
      </w:pPr>
      <w:r>
        <w:t xml:space="preserve">Presentation and negotiation skills for client engagement</w:t>
      </w:r>
    </w:p>
    <w:bookmarkEnd w:id="31"/>
    <w:bookmarkEnd w:id="32"/>
    <w:bookmarkStart w:id="34" w:name="certifications"/>
    <w:bookmarkStart w:id="33" w:name="certifications-professional-development"/>
    <w:p>
      <w:pPr>
        <w:pStyle w:val="Heading2"/>
      </w:pPr>
      <w:r>
        <w:t xml:space="preserve">Certifications &amp; Professional Development</w:t>
      </w:r>
    </w:p>
    <w:p>
      <w:pPr>
        <w:numPr>
          <w:ilvl w:val="0"/>
          <w:numId w:val="1005"/>
        </w:numPr>
        <w:pStyle w:val="Compact"/>
      </w:pPr>
      <w:r>
        <w:rPr>
          <w:bCs/>
          <w:b/>
        </w:rPr>
        <w:t xml:space="preserve">Chartered Financial Analyst (CFA) Level II</w:t>
      </w:r>
      <w:r>
        <w:t xml:space="preserve"> </w:t>
      </w:r>
      <w:r>
        <w:t xml:space="preserve">– CFA Institute, 2019</w:t>
      </w:r>
    </w:p>
    <w:p>
      <w:pPr>
        <w:numPr>
          <w:ilvl w:val="0"/>
          <w:numId w:val="1005"/>
        </w:numPr>
        <w:pStyle w:val="Compact"/>
      </w:pPr>
      <w:r>
        <w:rPr>
          <w:bCs/>
          <w:b/>
        </w:rPr>
        <w:t xml:space="preserve">Diploma in Corporate Governance</w:t>
      </w:r>
      <w:r>
        <w:t xml:space="preserve"> </w:t>
      </w:r>
      <w:r>
        <w:t xml:space="preserve">– Nigerian Institute of Management, 2017</w:t>
      </w:r>
    </w:p>
    <w:p>
      <w:pPr>
        <w:numPr>
          <w:ilvl w:val="0"/>
          <w:numId w:val="1005"/>
        </w:numPr>
        <w:pStyle w:val="Compact"/>
      </w:pPr>
      <w:r>
        <w:rPr>
          <w:bCs/>
          <w:b/>
        </w:rPr>
        <w:t xml:space="preserve">Certified Information Systems Auditor (CISA)</w:t>
      </w:r>
      <w:r>
        <w:t xml:space="preserve"> </w:t>
      </w:r>
      <w:r>
        <w:t xml:space="preserve">– ISACA, 2016</w:t>
      </w:r>
    </w:p>
    <w:bookmarkEnd w:id="33"/>
    <w:bookmarkEnd w:id="34"/>
    <w:bookmarkStart w:id="35"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Yoruba (Fluent)</w:t>
      </w:r>
    </w:p>
    <w:bookmarkEnd w:id="35"/>
    <w:bookmarkStart w:id="36" w:name="additional-information"/>
    <w:p>
      <w:pPr>
        <w:pStyle w:val="Heading2"/>
      </w:pPr>
      <w:r>
        <w:t xml:space="preserve">Additional Information</w:t>
      </w:r>
    </w:p>
    <w:p>
      <w:pPr>
        <w:pStyle w:val="FirstParagraph"/>
      </w:pPr>
      <w:r>
        <w:t xml:space="preserve">This resume reflects the professional journey of a banker deeply rooted in Nigeria Lagos. With extensive experience in commercial banking, credit management, and customer relationship development, this individual has consistently delivered results for financial institutions in one of Nigeria’s most dynamic economic hubs. A commitment to innovation and ethical practices positions this banker as a valuable asset to any organization seeking growth in the Nigerian market.</w:t>
      </w:r>
    </w:p>
    <w:bookmarkEnd w:id="36"/>
    <w:p>
      <w:pPr>
        <w:pStyle w:val="BodyText"/>
      </w:pPr>
      <w:r>
        <w:t xml:space="preserve">© 2023 John Adebayo Ogunlana | Professional Banker in Nigeria Lagos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Banker - Nigeria Lagos</dc:title>
  <dc:creator/>
  <dc:language>en</dc:language>
  <cp:keywords/>
  <dcterms:created xsi:type="dcterms:W3CDTF">2026-07-23T13:22:48Z</dcterms:created>
  <dcterms:modified xsi:type="dcterms:W3CDTF">2026-07-23T13:22:48Z</dcterms:modified>
</cp:coreProperties>
</file>

<file path=docProps/custom.xml><?xml version="1.0" encoding="utf-8"?>
<Properties xmlns="http://schemas.openxmlformats.org/officeDocument/2006/custom-properties" xmlns:vt="http://schemas.openxmlformats.org/officeDocument/2006/docPropsVTypes"/>
</file>