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Peru</w:t>
      </w:r>
      <w:r>
        <w:t xml:space="preserve"> </w:t>
      </w:r>
      <w:r>
        <w:t xml:space="preserve">Lima</w:t>
      </w:r>
    </w:p>
    <w:bookmarkStart w:id="33" w:name="resume-banker-in-peru-lima"/>
    <w:p>
      <w:pPr>
        <w:pStyle w:val="Heading1"/>
      </w:pPr>
      <w:r>
        <w:t xml:space="preserve">Resume: Banker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p>
    <w:p>
      <w:pPr>
        <w:pStyle w:val="BodyText"/>
      </w:pPr>
      <w:r>
        <w:rPr>
          <w:bCs/>
          <w:b/>
        </w:rPr>
        <w:t xml:space="preserve">Email:</w:t>
      </w:r>
      <w:r>
        <w:t xml:space="preserve"> </w:t>
      </w:r>
      <w:r>
        <w:t xml:space="preserve">juan.mendoza@perubanker.com</w:t>
      </w:r>
    </w:p>
    <w:p>
      <w:pPr>
        <w:pStyle w:val="BodyText"/>
      </w:pPr>
      <w:r>
        <w:rPr>
          <w:bCs/>
          <w:b/>
        </w:rPr>
        <w:t xml:space="preserve">Phone:</w:t>
      </w:r>
      <w:r>
        <w:t xml:space="preserve"> </w:t>
      </w:r>
      <w:r>
        <w:t xml:space="preserve">+51 987 654 3210</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financial services, specializing in client relationship management, credit analysis, and risk assessment. A strong advocate for financial inclusion and economic development in Peru Lima. Proven track record of delivering tailored banking solutions to individuals and businesses across diverse sectors. Committed to upholding the highest standards of integrity, compliance, and innovation within the dynamic Peruvian financial landscape.</w:t>
      </w:r>
    </w:p>
    <w:bookmarkEnd w:id="21"/>
    <w:bookmarkStart w:id="25" w:name="work-experience"/>
    <w:p>
      <w:pPr>
        <w:pStyle w:val="Heading2"/>
      </w:pPr>
      <w:r>
        <w:t xml:space="preserve">Work Experience</w:t>
      </w:r>
    </w:p>
    <w:bookmarkStart w:id="22" w:name="X7fc1e5b386c8e58616a2146f55dcb4342d9e8b4"/>
    <w:p>
      <w:pPr>
        <w:pStyle w:val="Heading3"/>
      </w:pPr>
      <w:r>
        <w:t xml:space="preserve">Banco de Crédito del Perú (BCP) - Senior Relationship Manager</w:t>
      </w:r>
    </w:p>
    <w:p>
      <w:pPr>
        <w:pStyle w:val="FirstParagraph"/>
      </w:pPr>
      <w:r>
        <w:rPr>
          <w:bCs/>
          <w:b/>
        </w:rPr>
        <w:t xml:space="preserve">Location:</w:t>
      </w:r>
      <w:r>
        <w:t xml:space="preserve"> </w:t>
      </w:r>
      <w:r>
        <w:t xml:space="preserve">Lima, Peru |</w:t>
      </w:r>
      <w:r>
        <w:t xml:space="preserve"> </w:t>
      </w:r>
      <w:r>
        <w:rPr>
          <w:bCs/>
          <w:b/>
        </w:rPr>
        <w:t xml:space="preserve">Duration:</w:t>
      </w:r>
      <w:r>
        <w:t xml:space="preserve"> </w:t>
      </w:r>
      <w:r>
        <w:t xml:space="preserve">January 2018 – Present</w:t>
      </w:r>
    </w:p>
    <w:p>
      <w:pPr>
        <w:numPr>
          <w:ilvl w:val="0"/>
          <w:numId w:val="1001"/>
        </w:numPr>
        <w:pStyle w:val="Compact"/>
      </w:pPr>
      <w:r>
        <w:t xml:space="preserve">Managed a portfolio of over 500 high-net-worth clients in Peru Lima, providing personalized banking solutions including loans, investments, and wealth management services.</w:t>
      </w:r>
    </w:p>
    <w:p>
      <w:pPr>
        <w:numPr>
          <w:ilvl w:val="0"/>
          <w:numId w:val="1001"/>
        </w:numPr>
        <w:pStyle w:val="Compact"/>
      </w:pPr>
      <w:r>
        <w:t xml:space="preserve">Collaborated with cross-functional teams to develop and implement strategies that enhanced customer satisfaction and retention rates by 25% in the Lima region.</w:t>
      </w:r>
    </w:p>
    <w:p>
      <w:pPr>
        <w:numPr>
          <w:ilvl w:val="0"/>
          <w:numId w:val="1001"/>
        </w:numPr>
        <w:pStyle w:val="Compact"/>
      </w:pPr>
      <w:r>
        <w:t xml:space="preserve">Conducted in-depth financial analyses to assess creditworthiness of clients, ensuring compliance with Peruvian banking regulations and internal risk policies.</w:t>
      </w:r>
    </w:p>
    <w:p>
      <w:pPr>
        <w:numPr>
          <w:ilvl w:val="0"/>
          <w:numId w:val="1001"/>
        </w:numPr>
        <w:pStyle w:val="Compact"/>
      </w:pPr>
      <w:r>
        <w:t xml:space="preserve">Partnered with local businesses and entrepreneurs in Lima to design customized financing packages, contributing to a 15% increase in loan disbursements within the first half of 2023.</w:t>
      </w:r>
    </w:p>
    <w:p>
      <w:pPr>
        <w:numPr>
          <w:ilvl w:val="0"/>
          <w:numId w:val="1001"/>
        </w:numPr>
        <w:pStyle w:val="Compact"/>
      </w:pPr>
      <w:r>
        <w:t xml:space="preserve">Represented BCP at community events and financial literacy workshops across Lima, fostering trust and engagement with underserved populations.</w:t>
      </w:r>
    </w:p>
    <w:bookmarkEnd w:id="22"/>
    <w:bookmarkStart w:id="23" w:name="bbva-continental---credit-analyst"/>
    <w:p>
      <w:pPr>
        <w:pStyle w:val="Heading3"/>
      </w:pPr>
      <w:r>
        <w:t xml:space="preserve">BBVA Continental - Credit Analyst</w:t>
      </w:r>
    </w:p>
    <w:p>
      <w:pPr>
        <w:pStyle w:val="FirstParagraph"/>
      </w:pPr>
      <w:r>
        <w:rPr>
          <w:bCs/>
          <w:b/>
        </w:rPr>
        <w:t xml:space="preserve">Location:</w:t>
      </w:r>
      <w:r>
        <w:t xml:space="preserve"> </w:t>
      </w:r>
      <w:r>
        <w:t xml:space="preserve">Lima, Peru |</w:t>
      </w:r>
      <w:r>
        <w:t xml:space="preserve"> </w:t>
      </w:r>
      <w:r>
        <w:rPr>
          <w:bCs/>
          <w:b/>
        </w:rPr>
        <w:t xml:space="preserve">Duration:</w:t>
      </w:r>
      <w:r>
        <w:t xml:space="preserve"> </w:t>
      </w:r>
      <w:r>
        <w:t xml:space="preserve">June 2014 – December 2017</w:t>
      </w:r>
    </w:p>
    <w:p>
      <w:pPr>
        <w:numPr>
          <w:ilvl w:val="0"/>
          <w:numId w:val="1002"/>
        </w:numPr>
        <w:pStyle w:val="Compact"/>
      </w:pPr>
      <w:r>
        <w:t xml:space="preserve">Analyzed credit applications for individuals and small-to-medium enterprises (SMEs) in Peru Lima, evaluating financial health and repayment capacity.</w:t>
      </w:r>
    </w:p>
    <w:p>
      <w:pPr>
        <w:numPr>
          <w:ilvl w:val="0"/>
          <w:numId w:val="1002"/>
        </w:numPr>
        <w:pStyle w:val="Compact"/>
      </w:pPr>
      <w:r>
        <w:t xml:space="preserve">Developed risk assessment models to identify potential defaults, reducing non-performing loans by 10% over three years.</w:t>
      </w:r>
    </w:p>
    <w:p>
      <w:pPr>
        <w:numPr>
          <w:ilvl w:val="0"/>
          <w:numId w:val="1002"/>
        </w:numPr>
        <w:pStyle w:val="Compact"/>
      </w:pPr>
      <w:r>
        <w:t xml:space="preserve">Provided recommendations to senior management on credit policies and procedures, aligning with Peruvian Central Bank guidelines.</w:t>
      </w:r>
    </w:p>
    <w:p>
      <w:pPr>
        <w:numPr>
          <w:ilvl w:val="0"/>
          <w:numId w:val="1002"/>
        </w:numPr>
        <w:pStyle w:val="Compact"/>
      </w:pPr>
      <w:r>
        <w:t xml:space="preserve">Collaborated with the marketing team to design targeted financial products for specific demographics in Lima, boosting product adoption by 20%.</w:t>
      </w:r>
    </w:p>
    <w:p>
      <w:pPr>
        <w:numPr>
          <w:ilvl w:val="0"/>
          <w:numId w:val="1002"/>
        </w:numPr>
        <w:pStyle w:val="Compact"/>
      </w:pPr>
      <w:r>
        <w:t xml:space="preserve">Trained junior analysts on regulatory requirements and best practices in credit evaluation, improving team efficiency by 15%.</w:t>
      </w:r>
    </w:p>
    <w:bookmarkEnd w:id="23"/>
    <w:bookmarkStart w:id="24" w:name="banco-interbank---junior-banker"/>
    <w:p>
      <w:pPr>
        <w:pStyle w:val="Heading3"/>
      </w:pPr>
      <w:r>
        <w:t xml:space="preserve">Banco Interbank - Junior Banker</w:t>
      </w:r>
    </w:p>
    <w:p>
      <w:pPr>
        <w:pStyle w:val="FirstParagraph"/>
      </w:pPr>
      <w:r>
        <w:rPr>
          <w:bCs/>
          <w:b/>
        </w:rPr>
        <w:t xml:space="preserve">Location:</w:t>
      </w:r>
      <w:r>
        <w:t xml:space="preserve"> </w:t>
      </w:r>
      <w:r>
        <w:t xml:space="preserve">Lima, Peru |</w:t>
      </w:r>
      <w:r>
        <w:t xml:space="preserve"> </w:t>
      </w:r>
      <w:r>
        <w:rPr>
          <w:bCs/>
          <w:b/>
        </w:rPr>
        <w:t xml:space="preserve">Duration:</w:t>
      </w:r>
      <w:r>
        <w:t xml:space="preserve"> </w:t>
      </w:r>
      <w:r>
        <w:t xml:space="preserve">January 2012 – May 2014</w:t>
      </w:r>
    </w:p>
    <w:p>
      <w:pPr>
        <w:numPr>
          <w:ilvl w:val="0"/>
          <w:numId w:val="1003"/>
        </w:numPr>
        <w:pStyle w:val="Compact"/>
      </w:pPr>
      <w:r>
        <w:t xml:space="preserve">Gained foundational experience in retail banking, assisting clients with account openings, loan applications, and investment consultations in Lima.</w:t>
      </w:r>
    </w:p>
    <w:p>
      <w:pPr>
        <w:numPr>
          <w:ilvl w:val="0"/>
          <w:numId w:val="1003"/>
        </w:numPr>
        <w:pStyle w:val="Compact"/>
      </w:pPr>
      <w:r>
        <w:t xml:space="preserve">Supported the development of a digital banking platform tailored to the needs of Peruvian customers, enhancing user engagement by 30%.</w:t>
      </w:r>
    </w:p>
    <w:p>
      <w:pPr>
        <w:numPr>
          <w:ilvl w:val="0"/>
          <w:numId w:val="1003"/>
        </w:numPr>
        <w:pStyle w:val="Compact"/>
      </w:pPr>
      <w:r>
        <w:t xml:space="preserve">Contributed to community outreach programs in Lima, promoting financial literacy and access to banking services for low-income families.</w:t>
      </w:r>
    </w:p>
    <w:p>
      <w:pPr>
        <w:numPr>
          <w:ilvl w:val="0"/>
          <w:numId w:val="1003"/>
        </w:numPr>
        <w:pStyle w:val="Compact"/>
      </w:pPr>
      <w:r>
        <w:t xml:space="preserve">Maintained accurate records of client interactions and transactions, ensuring compliance with internal protocols and regulatory standards.</w:t>
      </w:r>
    </w:p>
    <w:bookmarkEnd w:id="24"/>
    <w:bookmarkEnd w:id="25"/>
    <w:bookmarkStart w:id="28" w:name="education"/>
    <w:p>
      <w:pPr>
        <w:pStyle w:val="Heading2"/>
      </w:pPr>
      <w:r>
        <w:t xml:space="preserve">Education</w:t>
      </w:r>
    </w:p>
    <w:bookmarkStart w:id="26" w:name="bachelor-of-science-in-economics"/>
    <w:p>
      <w:pPr>
        <w:pStyle w:val="Heading3"/>
      </w:pPr>
      <w:r>
        <w:t xml:space="preserve">Bachelor of Science in Economics</w:t>
      </w:r>
    </w:p>
    <w:p>
      <w:pPr>
        <w:pStyle w:val="FirstParagraph"/>
      </w:pPr>
      <w:r>
        <w:rPr>
          <w:bCs/>
          <w:b/>
        </w:rPr>
        <w:t xml:space="preserve">University:</w:t>
      </w:r>
      <w:r>
        <w:t xml:space="preserve"> </w:t>
      </w:r>
      <w:r>
        <w:t xml:space="preserve">Universidad del Pacífico, Lima, Peru |</w:t>
      </w:r>
      <w:r>
        <w:t xml:space="preserve"> </w:t>
      </w:r>
      <w:r>
        <w:rPr>
          <w:bCs/>
          <w:b/>
        </w:rPr>
        <w:t xml:space="preserve">Graduation Year:</w:t>
      </w:r>
      <w:r>
        <w:t xml:space="preserve"> </w:t>
      </w:r>
      <w:r>
        <w:t xml:space="preserve">2011</w:t>
      </w:r>
    </w:p>
    <w:p>
      <w:pPr>
        <w:numPr>
          <w:ilvl w:val="0"/>
          <w:numId w:val="1004"/>
        </w:numPr>
        <w:pStyle w:val="Compact"/>
      </w:pPr>
      <w:r>
        <w:t xml:space="preserve">Courses focused on macroeconomics, financial markets, and public policy, with a concentration on Latin American economic trends.</w:t>
      </w:r>
    </w:p>
    <w:p>
      <w:pPr>
        <w:numPr>
          <w:ilvl w:val="0"/>
          <w:numId w:val="1004"/>
        </w:numPr>
        <w:pStyle w:val="Compact"/>
      </w:pPr>
      <w:r>
        <w:t xml:space="preserve">Participated in research projects analyzing the impact of banking reforms on small businesses in Peru Lima.</w:t>
      </w:r>
    </w:p>
    <w:bookmarkEnd w:id="26"/>
    <w:bookmarkStart w:id="27" w:name="X1942e07fcc47a8d0fb8342d98fead82ffd23d51"/>
    <w:p>
      <w:pPr>
        <w:pStyle w:val="Heading3"/>
      </w:pPr>
      <w:r>
        <w:t xml:space="preserve">Certification: Chartered Financial Analyst (CFA) Level II</w:t>
      </w:r>
    </w:p>
    <w:p>
      <w:pPr>
        <w:pStyle w:val="FirstParagraph"/>
      </w:pPr>
      <w:r>
        <w:rPr>
          <w:bCs/>
          <w:b/>
        </w:rPr>
        <w:t xml:space="preserve">Institution:</w:t>
      </w:r>
      <w:r>
        <w:t xml:space="preserve"> </w:t>
      </w:r>
      <w:r>
        <w:t xml:space="preserve">CFA Institute |</w:t>
      </w:r>
      <w:r>
        <w:t xml:space="preserve"> </w:t>
      </w:r>
      <w:r>
        <w:rPr>
          <w:bCs/>
          <w:b/>
        </w:rPr>
        <w:t xml:space="preserve">Year:</w:t>
      </w:r>
      <w:r>
        <w:t xml:space="preserve"> </w:t>
      </w:r>
      <w:r>
        <w:t xml:space="preserve">2016</w:t>
      </w:r>
    </w:p>
    <w:bookmarkEnd w:id="27"/>
    <w:bookmarkEnd w:id="28"/>
    <w:bookmarkStart w:id="29" w:name="skills"/>
    <w:p>
      <w:pPr>
        <w:pStyle w:val="Heading2"/>
      </w:pPr>
      <w:r>
        <w:t xml:space="preserve">Skills</w:t>
      </w:r>
    </w:p>
    <w:p>
      <w:pPr>
        <w:numPr>
          <w:ilvl w:val="0"/>
          <w:numId w:val="1005"/>
        </w:numPr>
        <w:pStyle w:val="Compact"/>
      </w:pPr>
      <w:r>
        <w:rPr>
          <w:bCs/>
          <w:b/>
        </w:rPr>
        <w:t xml:space="preserve">Financial Analysis:</w:t>
      </w:r>
      <w:r>
        <w:t xml:space="preserve"> </w:t>
      </w:r>
      <w:r>
        <w:t xml:space="preserve">Proficient in evaluating financial statements, risk assessment, and investment strategies tailored to Peruvian markets.</w:t>
      </w:r>
    </w:p>
    <w:p>
      <w:pPr>
        <w:numPr>
          <w:ilvl w:val="0"/>
          <w:numId w:val="1005"/>
        </w:numPr>
        <w:pStyle w:val="Compact"/>
      </w:pPr>
      <w:r>
        <w:rPr>
          <w:bCs/>
          <w:b/>
        </w:rPr>
        <w:t xml:space="preserve">Client Relationship Management:</w:t>
      </w:r>
      <w:r>
        <w:t xml:space="preserve"> </w:t>
      </w:r>
      <w:r>
        <w:t xml:space="preserve">Skilled in building long-term relationships with clients in Peru Lima, addressing their unique financial needs.</w:t>
      </w:r>
    </w:p>
    <w:p>
      <w:pPr>
        <w:numPr>
          <w:ilvl w:val="0"/>
          <w:numId w:val="1005"/>
        </w:numPr>
        <w:pStyle w:val="Compact"/>
      </w:pPr>
      <w:r>
        <w:rPr>
          <w:bCs/>
          <w:b/>
        </w:rPr>
        <w:t xml:space="preserve">Regulatory Compliance:</w:t>
      </w:r>
      <w:r>
        <w:t xml:space="preserve"> </w:t>
      </w:r>
      <w:r>
        <w:t xml:space="preserve">Knowledge of Peruvian banking laws, including regulations from the Superintendencia de Banca, Seguros y AFP (SBS).</w:t>
      </w:r>
    </w:p>
    <w:p>
      <w:pPr>
        <w:numPr>
          <w:ilvl w:val="0"/>
          <w:numId w:val="1005"/>
        </w:numPr>
        <w:pStyle w:val="Compact"/>
      </w:pPr>
      <w:r>
        <w:rPr>
          <w:bCs/>
          <w:b/>
        </w:rPr>
        <w:t xml:space="preserve">Digital Banking Solutions:</w:t>
      </w:r>
      <w:r>
        <w:t xml:space="preserve"> </w:t>
      </w:r>
      <w:r>
        <w:t xml:space="preserve">Experienced in implementing and promoting digital tools such as mobile banking apps and online financial platforms for Peruvian clients.</w:t>
      </w:r>
    </w:p>
    <w:p>
      <w:pPr>
        <w:numPr>
          <w:ilvl w:val="0"/>
          <w:numId w:val="1005"/>
        </w:numPr>
        <w:pStyle w:val="Compact"/>
      </w:pPr>
      <w:r>
        <w:rPr>
          <w:bCs/>
          <w:b/>
        </w:rPr>
        <w:t xml:space="preserve">Language Proficiency:</w:t>
      </w:r>
      <w:r>
        <w:t xml:space="preserve"> </w:t>
      </w:r>
      <w:r>
        <w:t xml:space="preserve">Fluent in Spanish (native) and English, with intermediate knowledge of Portuguese.</w:t>
      </w:r>
    </w:p>
    <w:bookmarkEnd w:id="29"/>
    <w:bookmarkStart w:id="30" w:name="professional-achievements"/>
    <w:p>
      <w:pPr>
        <w:pStyle w:val="Heading2"/>
      </w:pPr>
      <w:r>
        <w:t xml:space="preserve">Professional Achievements</w:t>
      </w:r>
    </w:p>
    <w:p>
      <w:pPr>
        <w:numPr>
          <w:ilvl w:val="0"/>
          <w:numId w:val="1006"/>
        </w:numPr>
        <w:pStyle w:val="Compact"/>
      </w:pPr>
      <w:r>
        <w:t xml:space="preserve">Awarded "Top Relationship Manager in Peru Lima" by BCP in 2021 for exceptional client service and performance metrics.</w:t>
      </w:r>
    </w:p>
    <w:p>
      <w:pPr>
        <w:numPr>
          <w:ilvl w:val="0"/>
          <w:numId w:val="1006"/>
        </w:numPr>
        <w:pStyle w:val="Compact"/>
      </w:pPr>
      <w:r>
        <w:t xml:space="preserve">Recognized as a "Financial Innovator" by the Peruvian Bankers Association for contributing to the development of SME financing programs in Lima.</w:t>
      </w:r>
    </w:p>
    <w:p>
      <w:pPr>
        <w:numPr>
          <w:ilvl w:val="0"/>
          <w:numId w:val="1006"/>
        </w:numPr>
        <w:pStyle w:val="Compact"/>
      </w:pPr>
      <w:r>
        <w:t xml:space="preserve">Published an article on "The Role of Banking in Peru’s Economic Growth" in *Revista Financiera Peruana*, highlighting strategies to enhance financial inclusion in Lima and surrounding regions.</w:t>
      </w:r>
    </w:p>
    <w:bookmarkEnd w:id="30"/>
    <w:bookmarkStart w:id="31" w:name="community-involvement"/>
    <w:p>
      <w:pPr>
        <w:pStyle w:val="Heading2"/>
      </w:pPr>
      <w:r>
        <w:t xml:space="preserve">Community Involvement</w:t>
      </w:r>
    </w:p>
    <w:p>
      <w:pPr>
        <w:pStyle w:val="FirstParagraph"/>
      </w:pPr>
      <w:r>
        <w:rPr>
          <w:bCs/>
          <w:b/>
        </w:rPr>
        <w:t xml:space="preserve">Financial Literacy Initiatives:</w:t>
      </w:r>
      <w:r>
        <w:t xml:space="preserve"> </w:t>
      </w:r>
      <w:r>
        <w:t xml:space="preserve">Active participant in programs organized by the Central Bank of Peru, providing free workshops on budgeting, savings, and investment to residents of Lima.</w:t>
      </w:r>
    </w:p>
    <w:p>
      <w:pPr>
        <w:pStyle w:val="BodyText"/>
      </w:pPr>
      <w:r>
        <w:rPr>
          <w:bCs/>
          <w:b/>
        </w:rPr>
        <w:t xml:space="preserve">Volunteer Work:</w:t>
      </w:r>
      <w:r>
        <w:t xml:space="preserve"> </w:t>
      </w:r>
      <w:r>
        <w:t xml:space="preserve">Served as a mentor for aspiring bankers through the "Future Leaders in Banking" program, supporting students from universities across Peru Lima.</w:t>
      </w:r>
    </w:p>
    <w:bookmarkEnd w:id="31"/>
    <w:bookmarkStart w:id="32" w:name="references"/>
    <w:p>
      <w:pPr>
        <w:pStyle w:val="Heading2"/>
      </w:pPr>
      <w:r>
        <w:t xml:space="preserve">References</w:t>
      </w:r>
    </w:p>
    <w:p>
      <w:pPr>
        <w:pStyle w:val="FirstParagraph"/>
      </w:pPr>
      <w:r>
        <w:t xml:space="preserve">Available upon request. References include senior executives from BCP, BBVA Continental, and local financial institutions in Peru Lima.</w:t>
      </w:r>
    </w:p>
    <w:bookmarkEnd w:id="32"/>
    <w:p>
      <w:pPr>
        <w:pStyle w:val="BodyText"/>
      </w:pPr>
      <w:r>
        <w:rPr>
          <w:bCs/>
          <w:b/>
        </w:rPr>
        <w:t xml:space="preserve">Resume for Banker in Peru Lima – Updated: October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Peru Lima</dc:title>
  <dc:creator/>
  <dc:language>en</dc:language>
  <cp:keywords/>
  <dcterms:created xsi:type="dcterms:W3CDTF">2026-07-20T07:26:43Z</dcterms:created>
  <dcterms:modified xsi:type="dcterms:W3CDTF">2026-07-20T07:26:43Z</dcterms:modified>
</cp:coreProperties>
</file>

<file path=docProps/custom.xml><?xml version="1.0" encoding="utf-8"?>
<Properties xmlns="http://schemas.openxmlformats.org/officeDocument/2006/custom-properties" xmlns:vt="http://schemas.openxmlformats.org/officeDocument/2006/docPropsVTypes"/>
</file>