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Banker</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31" w:name="john-doe"/>
    <w:p>
      <w:pPr>
        <w:pStyle w:val="Heading1"/>
      </w:pPr>
      <w:r>
        <w:t xml:space="preserve">John Doe</w:t>
      </w:r>
    </w:p>
    <w:p>
      <w:pPr>
        <w:pStyle w:val="FirstParagraph"/>
      </w:pPr>
      <w:r>
        <w:rPr>
          <w:bCs/>
          <w:b/>
        </w:rPr>
        <w:t xml:space="preserve">Banker | South Africa Cape Town | Financial Services Expertise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seasoned banker with over a decade of experience in the financial sector, specializing in corporate banking and wealth management within South Africa, particularly in Cape Town. A dedicated professional with a proven track record of delivering tailored financial solutions to clients across diverse industries. Committed to fostering trust and long-term relationships while navigating the dynamic regulatory landscape of South Africa's banking environment. Strong understanding of local market trends, economic challenges, and the unique needs of businesses and individuals in Cape Town.</w:t>
      </w:r>
    </w:p>
    <w:p>
      <w:r>
        <w:pict>
          <v:rect style="width:0;height:1.5pt" o:hralign="center" o:hrstd="t" o:hr="t"/>
        </w:pict>
      </w:r>
    </w:p>
    <w:bookmarkEnd w:id="20"/>
    <w:bookmarkStart w:id="24" w:name="professional-experience"/>
    <w:p>
      <w:pPr>
        <w:pStyle w:val="Heading2"/>
      </w:pPr>
      <w:r>
        <w:t xml:space="preserve">Professional Experience</w:t>
      </w:r>
    </w:p>
    <w:bookmarkStart w:id="21" w:name="Xacdc286d9997a469a53a3f71d65e5c98f20198f"/>
    <w:p>
      <w:pPr>
        <w:pStyle w:val="Heading3"/>
      </w:pPr>
      <w:r>
        <w:t xml:space="preserve">Senior Corporate Banker | First National Bank (FNB) - Cape Town</w:t>
      </w:r>
    </w:p>
    <w:p>
      <w:pPr>
        <w:pStyle w:val="FirstParagraph"/>
      </w:pPr>
      <w:r>
        <w:rPr>
          <w:iCs/>
          <w:i/>
        </w:rPr>
        <w:t xml:space="preserve">January 2018 – Present</w:t>
      </w:r>
    </w:p>
    <w:p>
      <w:pPr>
        <w:numPr>
          <w:ilvl w:val="0"/>
          <w:numId w:val="1001"/>
        </w:numPr>
        <w:pStyle w:val="Compact"/>
      </w:pPr>
      <w:r>
        <w:t xml:space="preserve">Managed a portfolio of over 150 corporate clients, including SMEs and large enterprises in Cape Town, providing comprehensive banking solutions such as cash management, trade finance, and working capital loans.</w:t>
      </w:r>
    </w:p>
    <w:p>
      <w:pPr>
        <w:numPr>
          <w:ilvl w:val="0"/>
          <w:numId w:val="1001"/>
        </w:numPr>
        <w:pStyle w:val="Compact"/>
      </w:pPr>
      <w:r>
        <w:t xml:space="preserve">Collaborated with cross-functional teams to develop customized financial products aligned with the strategic goals of clients in sectors like manufacturing, agriculture, and technology in South Africa.</w:t>
      </w:r>
    </w:p>
    <w:p>
      <w:pPr>
        <w:numPr>
          <w:ilvl w:val="0"/>
          <w:numId w:val="1001"/>
        </w:numPr>
        <w:pStyle w:val="Compact"/>
      </w:pPr>
      <w:r>
        <w:t xml:space="preserve">Played a pivotal role in increasing client retention rates by 25% through proactive relationship management and regular business reviews.</w:t>
      </w:r>
    </w:p>
    <w:p>
      <w:pPr>
        <w:numPr>
          <w:ilvl w:val="0"/>
          <w:numId w:val="1001"/>
        </w:numPr>
        <w:pStyle w:val="Compact"/>
      </w:pPr>
      <w:r>
        <w:t xml:space="preserve">Adhered to stringent South African regulatory standards, ensuring compliance with the National Credit Act (NCA) and Financial Intelligence Centre Act (FICA).</w:t>
      </w:r>
    </w:p>
    <w:p>
      <w:pPr>
        <w:numPr>
          <w:ilvl w:val="0"/>
          <w:numId w:val="1001"/>
        </w:numPr>
        <w:pStyle w:val="Compact"/>
      </w:pPr>
      <w:r>
        <w:t xml:space="preserve">Contributed to FNB's community initiatives in Cape Town, including financial literacy programs for underserved communities.</w:t>
      </w:r>
    </w:p>
    <w:bookmarkEnd w:id="21"/>
    <w:bookmarkStart w:id="22" w:name="X8b42f3076c0ecfb0e42daabe8cdc37857a57d3f"/>
    <w:p>
      <w:pPr>
        <w:pStyle w:val="Heading3"/>
      </w:pPr>
      <w:r>
        <w:t xml:space="preserve">Assistant Relationship Manager | Standard Bank - Cape Town</w:t>
      </w:r>
    </w:p>
    <w:p>
      <w:pPr>
        <w:pStyle w:val="FirstParagraph"/>
      </w:pPr>
      <w:r>
        <w:rPr>
          <w:iCs/>
          <w:i/>
        </w:rPr>
        <w:t xml:space="preserve">March 2014 – December 2017</w:t>
      </w:r>
    </w:p>
    <w:p>
      <w:pPr>
        <w:numPr>
          <w:ilvl w:val="0"/>
          <w:numId w:val="1002"/>
        </w:numPr>
        <w:pStyle w:val="Compact"/>
      </w:pPr>
      <w:r>
        <w:t xml:space="preserve">Served as a key point of contact for high-net-worth individuals and family offices in Cape Town, offering wealth management services such as investment portfolios, retirement planning, and tax optimization strategies.</w:t>
      </w:r>
    </w:p>
    <w:p>
      <w:pPr>
        <w:numPr>
          <w:ilvl w:val="0"/>
          <w:numId w:val="1002"/>
        </w:numPr>
        <w:pStyle w:val="Compact"/>
      </w:pPr>
      <w:r>
        <w:t xml:space="preserve">Conducted in-depth financial analyses to identify opportunities for clients to grow their assets while mitigating risks in the volatile South African market.</w:t>
      </w:r>
    </w:p>
    <w:p>
      <w:pPr>
        <w:numPr>
          <w:ilvl w:val="0"/>
          <w:numId w:val="1002"/>
        </w:numPr>
        <w:pStyle w:val="Compact"/>
      </w:pPr>
      <w:r>
        <w:t xml:space="preserve">Supported the development of client acquisition strategies, resulting in a 15% increase in new business within the first year.</w:t>
      </w:r>
    </w:p>
    <w:p>
      <w:pPr>
        <w:numPr>
          <w:ilvl w:val="0"/>
          <w:numId w:val="1002"/>
        </w:numPr>
        <w:pStyle w:val="Compact"/>
      </w:pPr>
      <w:r>
        <w:t xml:space="preserve">Provided guidance on South African tax laws and international financial regulations for clients with cross-border interests.</w:t>
      </w:r>
    </w:p>
    <w:bookmarkEnd w:id="22"/>
    <w:bookmarkStart w:id="23" w:name="banking-assistant-absa-bank---cape-town"/>
    <w:p>
      <w:pPr>
        <w:pStyle w:val="Heading3"/>
      </w:pPr>
      <w:r>
        <w:t xml:space="preserve">Banking Assistant | Absa Bank - Cape Town</w:t>
      </w:r>
    </w:p>
    <w:p>
      <w:pPr>
        <w:pStyle w:val="FirstParagraph"/>
      </w:pPr>
      <w:r>
        <w:rPr>
          <w:iCs/>
          <w:i/>
        </w:rPr>
        <w:t xml:space="preserve">July 2011 – February 2014</w:t>
      </w:r>
    </w:p>
    <w:p>
      <w:pPr>
        <w:numPr>
          <w:ilvl w:val="0"/>
          <w:numId w:val="1003"/>
        </w:numPr>
        <w:pStyle w:val="Compact"/>
      </w:pPr>
      <w:r>
        <w:t xml:space="preserve">Gained foundational experience in customer service, loan processing, and account management, supporting over 500 clients annually in Cape Town.</w:t>
      </w:r>
    </w:p>
    <w:p>
      <w:pPr>
        <w:numPr>
          <w:ilvl w:val="0"/>
          <w:numId w:val="1003"/>
        </w:numPr>
        <w:pStyle w:val="Compact"/>
      </w:pPr>
      <w:r>
        <w:t xml:space="preserve">Assisted in the implementation of digital banking solutions to enhance client convenience and accessibility, aligning with Absa's innovation goals.</w:t>
      </w:r>
    </w:p>
    <w:p>
      <w:pPr>
        <w:numPr>
          <w:ilvl w:val="0"/>
          <w:numId w:val="1003"/>
        </w:numPr>
        <w:pStyle w:val="Compact"/>
      </w:pPr>
      <w:r>
        <w:t xml:space="preserve">Participated in training sessions on South African financial regulations and customer relationship management best practices.</w:t>
      </w:r>
    </w:p>
    <w:p>
      <w:r>
        <w:pict>
          <v:rect style="width:0;height:1.5pt" o:hralign="center" o:hrstd="t" o:hr="t"/>
        </w:pict>
      </w:r>
    </w:p>
    <w:bookmarkEnd w:id="23"/>
    <w:bookmarkEnd w:id="24"/>
    <w:bookmarkStart w:id="26" w:name="educational-background"/>
    <w:p>
      <w:pPr>
        <w:pStyle w:val="Heading2"/>
      </w:pPr>
      <w:r>
        <w:t xml:space="preserve">Educational Background</w:t>
      </w:r>
    </w:p>
    <w:bookmarkStart w:id="25" w:name="bachelor-of-commerce-bcom-in-finance"/>
    <w:p>
      <w:pPr>
        <w:pStyle w:val="Heading3"/>
      </w:pPr>
      <w:r>
        <w:t xml:space="preserve">Bachelor of Commerce (BCom) in Finance</w:t>
      </w:r>
    </w:p>
    <w:p>
      <w:pPr>
        <w:pStyle w:val="FirstParagraph"/>
      </w:pPr>
      <w:r>
        <w:rPr>
          <w:iCs/>
          <w:i/>
        </w:rPr>
        <w:t xml:space="preserve">University of Cape Town, South Africa</w:t>
      </w:r>
    </w:p>
    <w:p>
      <w:pPr>
        <w:pStyle w:val="BodyText"/>
      </w:pPr>
      <w:r>
        <w:rPr>
          <w:iCs/>
          <w:i/>
        </w:rPr>
        <w:t xml:space="preserve">Graduated: 2011</w:t>
      </w:r>
    </w:p>
    <w:p>
      <w:r>
        <w:pict>
          <v:rect style="width:0;height:1.5pt" o:hralign="center" o:hrstd="t" o:hr="t"/>
        </w:pict>
      </w:r>
    </w:p>
    <w:bookmarkEnd w:id="25"/>
    <w:bookmarkEnd w:id="26"/>
    <w:bookmarkStart w:id="27" w:name="skills-expertise"/>
    <w:p>
      <w:pPr>
        <w:pStyle w:val="Heading2"/>
      </w:pPr>
      <w:r>
        <w:t xml:space="preserve">Skills &amp; Expertise</w:t>
      </w:r>
    </w:p>
    <w:p>
      <w:pPr>
        <w:numPr>
          <w:ilvl w:val="0"/>
          <w:numId w:val="1004"/>
        </w:numPr>
        <w:pStyle w:val="Compact"/>
      </w:pPr>
      <w:r>
        <w:rPr>
          <w:bCs/>
          <w:b/>
        </w:rPr>
        <w:t xml:space="preserve">Financial Services:</w:t>
      </w:r>
      <w:r>
        <w:t xml:space="preserve"> </w:t>
      </w:r>
      <w:r>
        <w:t xml:space="preserve">Corporate banking, wealth management, credit risk assessment, and financial planning.</w:t>
      </w:r>
    </w:p>
    <w:p>
      <w:pPr>
        <w:numPr>
          <w:ilvl w:val="0"/>
          <w:numId w:val="1004"/>
        </w:numPr>
        <w:pStyle w:val="Compact"/>
      </w:pPr>
      <w:r>
        <w:rPr>
          <w:bCs/>
          <w:b/>
        </w:rPr>
        <w:t xml:space="preserve">Regulatory Compliance:</w:t>
      </w:r>
      <w:r>
        <w:t xml:space="preserve"> </w:t>
      </w:r>
      <w:r>
        <w:t xml:space="preserve">Knowledge of South African financial laws including NCA, FICA, and the Banking Sector Conduct Authority (BSCA) requirements.</w:t>
      </w:r>
    </w:p>
    <w:p>
      <w:pPr>
        <w:numPr>
          <w:ilvl w:val="0"/>
          <w:numId w:val="1004"/>
        </w:numPr>
        <w:pStyle w:val="Compact"/>
      </w:pPr>
      <w:r>
        <w:rPr>
          <w:bCs/>
          <w:b/>
        </w:rPr>
        <w:t xml:space="preserve">Client Relationship Management:</w:t>
      </w:r>
      <w:r>
        <w:t xml:space="preserve"> </w:t>
      </w:r>
      <w:r>
        <w:t xml:space="preserve">Proven ability to build trust and maintain long-term relationships with clients in Cape Town.</w:t>
      </w:r>
    </w:p>
    <w:p>
      <w:pPr>
        <w:numPr>
          <w:ilvl w:val="0"/>
          <w:numId w:val="1004"/>
        </w:numPr>
        <w:pStyle w:val="Compact"/>
      </w:pPr>
      <w:r>
        <w:rPr>
          <w:bCs/>
          <w:b/>
        </w:rPr>
        <w:t xml:space="preserve">Technical Proficiency:</w:t>
      </w:r>
      <w:r>
        <w:t xml:space="preserve"> </w:t>
      </w:r>
      <w:r>
        <w:t xml:space="preserve">Expertise in SAP, Microsoft Office Suite, and financial software such as Bloomberg Terminal and Oracle Financials.</w:t>
      </w:r>
    </w:p>
    <w:p>
      <w:pPr>
        <w:numPr>
          <w:ilvl w:val="0"/>
          <w:numId w:val="1004"/>
        </w:numPr>
        <w:pStyle w:val="Compact"/>
      </w:pPr>
      <w:r>
        <w:rPr>
          <w:bCs/>
          <w:b/>
        </w:rPr>
        <w:t xml:space="preserve">Local Market Knowledge:</w:t>
      </w:r>
      <w:r>
        <w:t xml:space="preserve"> </w:t>
      </w:r>
      <w:r>
        <w:t xml:space="preserve">Deep understanding of the South African economy, including challenges like inflation, exchange rate fluctuations, and geopolitical risks affecting Cape Town's business environment.</w:t>
      </w:r>
    </w:p>
    <w:p>
      <w:r>
        <w:pict>
          <v:rect style="width:0;height:1.5pt" o:hralign="center" o:hrstd="t" o:hr="t"/>
        </w:pic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CFA Level III Candidate</w:t>
      </w:r>
      <w:r>
        <w:t xml:space="preserve"> </w:t>
      </w:r>
      <w:r>
        <w:t xml:space="preserve">– CFA Institute (Current: 2023)</w:t>
      </w:r>
    </w:p>
    <w:p>
      <w:pPr>
        <w:numPr>
          <w:ilvl w:val="0"/>
          <w:numId w:val="1005"/>
        </w:numPr>
        <w:pStyle w:val="Compact"/>
      </w:pPr>
      <w:r>
        <w:rPr>
          <w:bCs/>
          <w:b/>
        </w:rPr>
        <w:t xml:space="preserve">South African Institute of Banking (SAIB) Certification in Corporate Banking</w:t>
      </w:r>
      <w:r>
        <w:t xml:space="preserve"> </w:t>
      </w:r>
      <w:r>
        <w:t xml:space="preserve">– 2019</w:t>
      </w:r>
    </w:p>
    <w:p>
      <w:pPr>
        <w:numPr>
          <w:ilvl w:val="0"/>
          <w:numId w:val="1005"/>
        </w:numPr>
        <w:pStyle w:val="Compact"/>
      </w:pPr>
      <w:r>
        <w:rPr>
          <w:bCs/>
          <w:b/>
        </w:rPr>
        <w:t xml:space="preserve">Certified Financial Planner (CFP)</w:t>
      </w:r>
      <w:r>
        <w:t xml:space="preserve"> </w:t>
      </w:r>
      <w:r>
        <w:t xml:space="preserve">– 2017</w:t>
      </w:r>
    </w:p>
    <w:p>
      <w:pPr>
        <w:numPr>
          <w:ilvl w:val="0"/>
          <w:numId w:val="1005"/>
        </w:numPr>
        <w:pStyle w:val="Compact"/>
      </w:pPr>
      <w:r>
        <w:rPr>
          <w:bCs/>
          <w:b/>
        </w:rPr>
        <w:t xml:space="preserve">Advanced Training in South African Taxation and Estate Planning</w:t>
      </w:r>
      <w:r>
        <w:t xml:space="preserve"> </w:t>
      </w:r>
      <w:r>
        <w:t xml:space="preserve">– 2016</w:t>
      </w:r>
    </w:p>
    <w:p>
      <w:r>
        <w:pict>
          <v:rect style="width:0;height:1.5pt" o:hralign="center" o:hrstd="t" o:hr="t"/>
        </w:pict>
      </w:r>
    </w:p>
    <w:bookmarkEnd w:id="28"/>
    <w:bookmarkStart w:id="29" w:name="community-involvement-leadership"/>
    <w:p>
      <w:pPr>
        <w:pStyle w:val="Heading2"/>
      </w:pPr>
      <w:r>
        <w:t xml:space="preserve">Community Involvement &amp; Leadership</w:t>
      </w:r>
    </w:p>
    <w:p>
      <w:pPr>
        <w:pStyle w:val="FirstParagraph"/>
      </w:pPr>
      <w:r>
        <w:t xml:space="preserve">A passionate advocate for financial empowerment, I have actively participated in initiatives that promote economic growth in Cape Town. As a volunteer with the Cape Town Financial Literacy Association, I have conducted workshops on budgeting, savings, and investment strategies for underprivileged communities. Additionally, I serve on the board of a local microfinance organization that supports small businesses in South Africa.</w:t>
      </w:r>
    </w:p>
    <w:p>
      <w:r>
        <w:pict>
          <v:rect style="width:0;height:1.5pt" o:hralign="center" o:hrstd="t" o:hr="t"/>
        </w:pict>
      </w:r>
    </w:p>
    <w:bookmarkEnd w:id="29"/>
    <w:bookmarkStart w:id="30" w:name="references"/>
    <w:p>
      <w:pPr>
        <w:pStyle w:val="Heading2"/>
      </w:pPr>
      <w:r>
        <w:t xml:space="preserve">References</w:t>
      </w:r>
    </w:p>
    <w:p>
      <w:pPr>
        <w:pStyle w:val="FirstParagraph"/>
      </w:pPr>
      <w:r>
        <w:t xml:space="preserve">Available upon request. References include former colleagues from First National Bank, Standard Bank, and clients in Cape Town who can attest to my professional integrity and expertise as a banker in South Africa.</w:t>
      </w:r>
    </w:p>
    <w:p>
      <w:r>
        <w:pict>
          <v:rect style="width:0;height:1.5pt" o:hralign="center" o:hrstd="t" o:hr="t"/>
        </w:pict>
      </w:r>
    </w:p>
    <w:p>
      <w:pPr>
        <w:pStyle w:val="FirstParagraph"/>
      </w:pPr>
      <w:r>
        <w:rPr>
          <w:iCs/>
          <w:i/>
        </w:rPr>
        <w:t xml:space="preserve">Contact Information:</w:t>
      </w:r>
    </w:p>
    <w:p>
      <w:pPr>
        <w:numPr>
          <w:ilvl w:val="0"/>
          <w:numId w:val="1006"/>
        </w:numPr>
        <w:pStyle w:val="Compact"/>
      </w:pPr>
      <w:r>
        <w:t xml:space="preserve">📞 +27 83 123 4567</w:t>
      </w:r>
    </w:p>
    <w:p>
      <w:pPr>
        <w:numPr>
          <w:ilvl w:val="0"/>
          <w:numId w:val="1006"/>
        </w:numPr>
        <w:pStyle w:val="Compact"/>
      </w:pPr>
      <w:r>
        <w:t xml:space="preserve">📧 john.doe@example.com</w:t>
      </w:r>
    </w:p>
    <w:p>
      <w:pPr>
        <w:numPr>
          <w:ilvl w:val="0"/>
          <w:numId w:val="1006"/>
        </w:numPr>
        <w:pStyle w:val="Compact"/>
      </w:pPr>
      <w:r>
        <w:t xml:space="preserve">📍 Cape Town, South Africa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Banker - South Africa Cape Town</dc:title>
  <dc:creator/>
  <dc:language>en</dc:language>
  <cp:keywords/>
  <dcterms:created xsi:type="dcterms:W3CDTF">2026-07-23T22:31:19Z</dcterms:created>
  <dcterms:modified xsi:type="dcterms:W3CDTF">2026-07-23T22:31:19Z</dcterms:modified>
</cp:coreProperties>
</file>

<file path=docProps/custom.xml><?xml version="1.0" encoding="utf-8"?>
<Properties xmlns="http://schemas.openxmlformats.org/officeDocument/2006/custom-properties" xmlns:vt="http://schemas.openxmlformats.org/officeDocument/2006/docPropsVTypes"/>
</file>