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Xa332a8da0f498c57ebf87a088029daefca81796"/>
    <w:p>
      <w:pPr>
        <w:pStyle w:val="Heading1"/>
      </w:pPr>
      <w:r>
        <w:t xml:space="preserve">Resume for a Banker in the United Kingdom Birmingham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High Street, Birmingham, B1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john.thompson@banker.com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Banker with over a decade of expertise in the United Kingdom Birmingham financial sector. Specializing in customer relationship management, financial planning, and risk assessment, I have consistently delivered exceptional results for clients and institutions alike. My career as a Banker has been deeply rooted in the dynamic banking landscape of Birmingham, where I have built a reputation for integrity, innovation, and client-centric service. As a dedicated professional in the United Kingdom Birmingham banking community, I am committed to fostering trust and driving sustainable financial growth.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HSBC Birmingham Branch</w:t>
      </w:r>
      <w:r>
        <w:br/>
      </w:r>
      <w:r>
        <w:t xml:space="preserve">April 2018 – Present</w:t>
      </w:r>
      <w:r>
        <w:br/>
      </w:r>
      <w:r>
        <w:t xml:space="preserve">United Kingdom Birmingham, UK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clients, delivering personalized banking solutions and investment strategies tailored to their financial goals.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the successful expansion of HSBC’s SME lending services in Birmingham, contributing to a 15% increase in business client acquisitions within one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the United Kingdom Birmingham area to provide tailored financial advice, resulting in a 20% improvement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Championed digital transformation initiatives, increasing online banking adoption among clients by 30% through targeted workshops and one-on-one guidance.</w:t>
      </w:r>
    </w:p>
    <w:bookmarkEnd w:id="22"/>
    <w:bookmarkStart w:id="23" w:name="branch-manager"/>
    <w:p>
      <w:pPr>
        <w:pStyle w:val="Heading3"/>
      </w:pPr>
      <w:r>
        <w:t xml:space="preserve">Branch Manager</w:t>
      </w:r>
    </w:p>
    <w:p>
      <w:pPr>
        <w:pStyle w:val="FirstParagraph"/>
      </w:pPr>
      <w:r>
        <w:rPr>
          <w:bCs/>
          <w:b/>
        </w:rPr>
        <w:t xml:space="preserve">Lloyds Bank Birmingham City Centre</w:t>
      </w:r>
      <w:r>
        <w:br/>
      </w:r>
      <w:r>
        <w:t xml:space="preserve">January 2015 – March 2018</w:t>
      </w:r>
      <w:r>
        <w:br/>
      </w:r>
      <w:r>
        <w:t xml:space="preserve">United Kingdom Birmingham, UK</w:t>
      </w:r>
    </w:p>
    <w:p>
      <w:pPr>
        <w:numPr>
          <w:ilvl w:val="0"/>
          <w:numId w:val="1002"/>
        </w:numPr>
        <w:pStyle w:val="Compact"/>
      </w:pPr>
      <w:r>
        <w:t xml:space="preserve">Led a team of 15+ bankers to achieve quarterly sales targets, consistently exceeding KPIs by over 10% in the competitive Birmingham market.</w:t>
      </w:r>
    </w:p>
    <w:p>
      <w:pPr>
        <w:numPr>
          <w:ilvl w:val="0"/>
          <w:numId w:val="1002"/>
        </w:numPr>
        <w:pStyle w:val="Compact"/>
      </w:pPr>
      <w:r>
        <w:t xml:space="preserve">Implemented customer feedback systems that improved service quality ratings by 25%, reinforcing Lloyds Bank’s position as a top choice for residents in the United Kingdom Birmingham area.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charities and community organizations to support financial literacy programs, aligning with the bank’s corporate social responsibility goals.</w:t>
      </w:r>
    </w:p>
    <w:p>
      <w:pPr>
        <w:numPr>
          <w:ilvl w:val="0"/>
          <w:numId w:val="1002"/>
        </w:numPr>
        <w:pStyle w:val="Compact"/>
      </w:pPr>
      <w:r>
        <w:t xml:space="preserve">Managed branch operations during peak periods, ensuring seamless service delivery and maintaining high standards of compliance and risk management.</w:t>
      </w:r>
    </w:p>
    <w:bookmarkEnd w:id="23"/>
    <w:bookmarkStart w:id="24" w:name="assistant-relationship-manager"/>
    <w:p>
      <w:pPr>
        <w:pStyle w:val="Heading3"/>
      </w:pPr>
      <w:r>
        <w:t xml:space="preserve">Assistant Relationship Manager</w:t>
      </w:r>
    </w:p>
    <w:p>
      <w:pPr>
        <w:pStyle w:val="FirstParagraph"/>
      </w:pPr>
      <w:r>
        <w:rPr>
          <w:bCs/>
          <w:b/>
        </w:rPr>
        <w:t xml:space="preserve">NatWest Bank, Birmingham Branch</w:t>
      </w:r>
      <w:r>
        <w:br/>
      </w:r>
      <w:r>
        <w:t xml:space="preserve">June 2012 – December 2014</w:t>
      </w:r>
      <w:r>
        <w:br/>
      </w:r>
      <w:r>
        <w:t xml:space="preserve">United Kingdom Birmingham, UK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to retail clients, helping them navigate mortgage applications, savings plans, and investment opportunities.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customer loyalty program that increased repeat business by 18% in the first six months of implementation.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onboarding of over 300 new customers annually, enhancing the branch’s market share in Birmingham’s competitive banking sector.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training sessions organized by NatWest, focusing on evolving financial regulations and best practices for service delivery in the United Kingdom Birmingham region.</w:t>
      </w:r>
    </w:p>
    <w:bookmarkEnd w:id="24"/>
    <w:bookmarkEnd w:id="25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t xml:space="preserve">2008 – 2011</w:t>
      </w:r>
      <w:r>
        <w:br/>
      </w:r>
      <w:r>
        <w:t xml:space="preserve">United Kingdom Birmingham, UK</w:t>
      </w:r>
    </w:p>
    <w:bookmarkEnd w:id="26"/>
    <w:bookmarkStart w:id="27" w:name="Xaff07e9b4dfe16a22283b9081e314bfdc4cbc4b"/>
    <w:p>
      <w:pPr>
        <w:pStyle w:val="Heading3"/>
      </w:pPr>
      <w:r>
        <w:t xml:space="preserve">Certification in Banking Compliance &amp; Risk Management</w:t>
      </w:r>
    </w:p>
    <w:p>
      <w:pPr>
        <w:pStyle w:val="FirstParagraph"/>
      </w:pPr>
      <w:r>
        <w:rPr>
          <w:bCs/>
          <w:b/>
        </w:rPr>
        <w:t xml:space="preserve">Chartered Institute of Bankers (CIB)</w:t>
      </w:r>
      <w:r>
        <w:br/>
      </w:r>
      <w:r>
        <w:t xml:space="preserve">2013</w:t>
      </w:r>
    </w:p>
    <w:bookmarkEnd w:id="27"/>
    <w:bookmarkStart w:id="28" w:name="Xc54f97562ce6fe458d53135d0a3e79fc5d8ac5b"/>
    <w:p>
      <w:pPr>
        <w:pStyle w:val="Heading3"/>
      </w:pPr>
      <w:r>
        <w:t xml:space="preserve">Professional Development in Digital Banking</w:t>
      </w:r>
    </w:p>
    <w:p>
      <w:pPr>
        <w:pStyle w:val="FirstParagraph"/>
      </w:pPr>
      <w:r>
        <w:rPr>
          <w:bCs/>
          <w:b/>
        </w:rPr>
        <w:t xml:space="preserve">UK Financial Services Authority (FSA) Training Program</w:t>
      </w:r>
      <w:r>
        <w:br/>
      </w:r>
      <w:r>
        <w:t xml:space="preserve">2017</w:t>
      </w:r>
    </w:p>
    <w:bookmarkEnd w:id="28"/>
    <w:bookmarkStart w:id="29" w:name="X76fe697ec500ca58bda5a5ea3bcd9ab4d0e5068"/>
    <w:p>
      <w:pPr>
        <w:pStyle w:val="Heading3"/>
      </w:pPr>
      <w:r>
        <w:t xml:space="preserve">CFA Level I Candidate (Chartered Financial Analyst)</w:t>
      </w:r>
    </w:p>
    <w:p>
      <w:pPr>
        <w:pStyle w:val="FirstParagraph"/>
      </w:pPr>
      <w:r>
        <w:rPr>
          <w:bCs/>
          <w:b/>
        </w:rPr>
        <w:t xml:space="preserve">CFA Institute</w:t>
      </w:r>
      <w:r>
        <w:br/>
      </w:r>
      <w:r>
        <w:t xml:space="preserve">2019 – Present</w:t>
      </w:r>
    </w:p>
    <w:bookmarkEnd w:id="29"/>
    <w:bookmarkEnd w:id="30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</w:t>
      </w:r>
    </w:p>
    <w:p>
      <w:pPr>
        <w:numPr>
          <w:ilvl w:val="0"/>
          <w:numId w:val="1004"/>
        </w:numPr>
        <w:pStyle w:val="Compact"/>
      </w:pPr>
      <w:r>
        <w:t xml:space="preserve">Financial Planning &amp; Analysis</w:t>
      </w:r>
    </w:p>
    <w:p>
      <w:pPr>
        <w:numPr>
          <w:ilvl w:val="0"/>
          <w:numId w:val="1004"/>
        </w:numPr>
        <w:pStyle w:val="Compact"/>
      </w:pPr>
      <w:r>
        <w:t xml:space="preserve">Risk Assessment &amp; Compliance</w:t>
      </w:r>
    </w:p>
    <w:p>
      <w:pPr>
        <w:numPr>
          <w:ilvl w:val="0"/>
          <w:numId w:val="1004"/>
        </w:numPr>
        <w:pStyle w:val="Compact"/>
      </w:pPr>
      <w:r>
        <w:t xml:space="preserve">Digital Banking Solutions (e.g., mobile apps, online platforms)</w:t>
      </w:r>
    </w:p>
    <w:p>
      <w:pPr>
        <w:numPr>
          <w:ilvl w:val="0"/>
          <w:numId w:val="1004"/>
        </w:numPr>
        <w:pStyle w:val="Compact"/>
      </w:pPr>
      <w:r>
        <w:t xml:space="preserve">Leadership &amp; Team Development</w:t>
      </w:r>
    </w:p>
    <w:p>
      <w:pPr>
        <w:numPr>
          <w:ilvl w:val="0"/>
          <w:numId w:val="1004"/>
        </w:numPr>
        <w:pStyle w:val="Compact"/>
      </w:pPr>
      <w:r>
        <w:t xml:space="preserve">Cross-Selling of Financial Products</w:t>
      </w:r>
    </w:p>
    <w:p>
      <w:pPr>
        <w:numPr>
          <w:ilvl w:val="0"/>
          <w:numId w:val="1004"/>
        </w:numPr>
        <w:pStyle w:val="Compact"/>
      </w:pPr>
      <w:r>
        <w:t xml:space="preserve">Customer Service Excellence</w:t>
      </w:r>
    </w:p>
    <w:p>
      <w:pPr>
        <w:numPr>
          <w:ilvl w:val="0"/>
          <w:numId w:val="1004"/>
        </w:numPr>
        <w:pStyle w:val="Compact"/>
      </w:pPr>
      <w:r>
        <w:t xml:space="preserve">Knowledge of UK Financial Regulations (FCA, FSB)</w:t>
      </w:r>
    </w:p>
    <w:bookmarkEnd w:id="31"/>
    <w:bookmarkStart w:id="32" w:name="X513704315dba123f4ac31185fc77a28ae03a0ac"/>
    <w:p>
      <w:pPr>
        <w:pStyle w:val="Heading2"/>
      </w:pPr>
      <w:r>
        <w:t xml:space="preserve">Professional Affiliations &amp; Community Involvement</w:t>
      </w:r>
    </w:p>
    <w:p>
      <w:pPr>
        <w:pStyle w:val="FirstParagraph"/>
      </w:pPr>
      <w:r>
        <w:rPr>
          <w:bCs/>
          <w:b/>
        </w:rPr>
        <w:t xml:space="preserve">Birmingham Chamber of Commerce – Member</w:t>
      </w:r>
      <w:r>
        <w:br/>
      </w:r>
      <w:r>
        <w:t xml:space="preserve">2016 – Present. Actively participated in networking events and financial workshops to support local businesses in the United Kingdom Birmingham area.</w:t>
      </w:r>
    </w:p>
    <w:p>
      <w:pPr>
        <w:pStyle w:val="BodyText"/>
      </w:pPr>
      <w:r>
        <w:rPr>
          <w:bCs/>
          <w:b/>
        </w:rPr>
        <w:t xml:space="preserve">Financial Literacy Ambassador, Birmingham Local Authority</w:t>
      </w:r>
      <w:r>
        <w:br/>
      </w:r>
      <w:r>
        <w:t xml:space="preserve">2019 – 2021. Delivered free seminars on budgeting, savings, and investment for residents of Birmingham, fostering financial empowerment in the community.</w:t>
      </w:r>
    </w:p>
    <w:p>
      <w:pPr>
        <w:pStyle w:val="BodyText"/>
      </w:pPr>
      <w:r>
        <w:rPr>
          <w:bCs/>
          <w:b/>
        </w:rPr>
        <w:t xml:space="preserve">Volunteer Mentor at Birmingham Financial Institute</w:t>
      </w:r>
      <w:r>
        <w:br/>
      </w:r>
      <w:r>
        <w:t xml:space="preserve">2020 – Present. Guided aspiring bankers in the United Kingdom Birmingham region to develop professional skills and navigate career opportunities in the banking sector.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Fluent in English and basic knowledge of Spanish for international client interactions.</w:t>
      </w:r>
    </w:p>
    <w:p>
      <w:pPr>
        <w:numPr>
          <w:ilvl w:val="0"/>
          <w:numId w:val="1005"/>
        </w:numPr>
        <w:pStyle w:val="Compact"/>
      </w:pPr>
      <w:r>
        <w:t xml:space="preserve">Proficient in Microsoft Office Suite, QuickBooks, and banking-specific software like CoreLogic and Fiserv.</w:t>
      </w:r>
    </w:p>
    <w:p>
      <w:pPr>
        <w:numPr>
          <w:ilvl w:val="0"/>
          <w:numId w:val="1005"/>
        </w:numPr>
        <w:pStyle w:val="Compact"/>
      </w:pPr>
      <w:r>
        <w:t xml:space="preserve">Passionate about the United Kingdom Birmingham banking ecosystem, with a strong commitment to contributing to its growth and innovation.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former colleagues, clients, and supervisors in the United Kingdom Birmingham banking sector are gladly provided.</w:t>
      </w:r>
    </w:p>
    <w:bookmarkEnd w:id="34"/>
    <w:p>
      <w:pPr>
        <w:pStyle w:val="BodyText"/>
      </w:pPr>
      <w:r>
        <w:t xml:space="preserve">© 2023 John A. Thompson | Banker in United Kingdom Birmingham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Resume - United Kingdom Birmingham</dc:title>
  <dc:creator/>
  <dc:language>en</dc:language>
  <cp:keywords/>
  <dcterms:created xsi:type="dcterms:W3CDTF">2026-09-27T21:29:24Z</dcterms:created>
  <dcterms:modified xsi:type="dcterms:W3CDTF">2026-09-27T21:29:24Z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