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Resume</w:t>
      </w:r>
      <w:r>
        <w:t xml:space="preserve"> </w:t>
      </w:r>
      <w:r>
        <w:t xml:space="preserve">-</w:t>
      </w:r>
      <w:r>
        <w:t xml:space="preserve"> </w:t>
      </w:r>
      <w:r>
        <w:t xml:space="preserve">Banker</w:t>
      </w:r>
      <w:r>
        <w:t xml:space="preserve"> </w:t>
      </w:r>
      <w:r>
        <w:t xml:space="preserve">in</w:t>
      </w:r>
      <w:r>
        <w:t xml:space="preserve"> </w:t>
      </w:r>
      <w:r>
        <w:t xml:space="preserve">Vietnam</w:t>
      </w:r>
      <w:r>
        <w:t xml:space="preserve"> </w:t>
      </w:r>
      <w:r>
        <w:t xml:space="preserve">Ho</w:t>
      </w:r>
      <w:r>
        <w:t xml:space="preserve"> </w:t>
      </w:r>
      <w:r>
        <w:t xml:space="preserve">Chi</w:t>
      </w:r>
      <w:r>
        <w:t xml:space="preserve"> </w:t>
      </w:r>
      <w:r>
        <w:t xml:space="preserve">Minh</w:t>
      </w:r>
      <w:r>
        <w:t xml:space="preserve"> </w:t>
      </w:r>
      <w:r>
        <w:t xml:space="preserve">City</w:t>
      </w:r>
    </w:p>
    <w:bookmarkStart w:id="33" w:name="resume-of-your-name"/>
    <w:p>
      <w:pPr>
        <w:pStyle w:val="Heading1"/>
      </w:pPr>
      <w:r>
        <w:t xml:space="preserve">Resume of [Your Name]</w:t>
      </w:r>
    </w:p>
    <w:p>
      <w:pPr>
        <w:pStyle w:val="FirstParagraph"/>
      </w:pPr>
      <w:r>
        <w:rPr>
          <w:bCs/>
          <w:b/>
        </w:rPr>
        <w:t xml:space="preserve">Banker | Vietnam Ho Chi Minh City | Professional Financial Services</w:t>
      </w:r>
    </w:p>
    <w:bookmarkStart w:id="20" w:name="personal-information"/>
    <w:p>
      <w:pPr>
        <w:pStyle w:val="Heading2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Full Name]</w:t>
      </w:r>
      <w:r>
        <w:br/>
      </w:r>
      <w:r>
        <w:rPr>
          <w:bCs/>
          <w:b/>
        </w:rPr>
        <w:t xml:space="preserve">Contact:</w:t>
      </w:r>
      <w:r>
        <w:t xml:space="preserve"> </w:t>
      </w:r>
      <w:r>
        <w:t xml:space="preserve">[Your Phone Number] | [Your Email Address]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Ho Chi Minh City, Vietnam</w:t>
      </w:r>
      <w:r>
        <w:br/>
      </w:r>
      <w:r>
        <w:rPr>
          <w:bCs/>
          <w:b/>
        </w:rPr>
        <w:t xml:space="preserve">Nationality:</w:t>
      </w:r>
      <w:r>
        <w:t xml:space="preserve"> </w:t>
      </w:r>
      <w:r>
        <w:t xml:space="preserve">Vietnamese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dedicated and experienced Banker with over [X years] of expertise in financial services, specializing in client relationship management, investment solutions, and risk assessment. Proficient in navigating the dynamic banking landscape of Vietnam Ho Chi Minh City, where I have consistently delivered results for clients and institutions. Committed to upholding the highest standards of integrity and innovation in the financial sector. My focus on customer-centric approaches and deep understanding of local market trends make me a valuable asset to any banking institution in Ho Chi Minh City.</w:t>
      </w:r>
    </w:p>
    <w:bookmarkEnd w:id="21"/>
    <w:bookmarkStart w:id="24" w:name="professional-experience"/>
    <w:p>
      <w:pPr>
        <w:pStyle w:val="Heading2"/>
      </w:pPr>
      <w:r>
        <w:t xml:space="preserve">Professional Experience</w:t>
      </w:r>
    </w:p>
    <w:bookmarkStart w:id="22" w:name="senior-banker"/>
    <w:p>
      <w:pPr>
        <w:pStyle w:val="Heading3"/>
      </w:pPr>
      <w:r>
        <w:t xml:space="preserve">Senior Banker</w:t>
      </w:r>
    </w:p>
    <w:p>
      <w:pPr>
        <w:pStyle w:val="FirstParagraph"/>
      </w:pPr>
      <w:r>
        <w:rPr>
          <w:bCs/>
          <w:b/>
        </w:rPr>
        <w:t xml:space="preserve">Techcombank, Ho Chi Minh City, Vietnam</w:t>
      </w:r>
      <w:r>
        <w:t xml:space="preserve"> </w:t>
      </w:r>
      <w:r>
        <w:t xml:space="preserve">| [Start Date] – [End Date]</w:t>
      </w:r>
    </w:p>
    <w:p>
      <w:pPr>
        <w:numPr>
          <w:ilvl w:val="0"/>
          <w:numId w:val="1001"/>
        </w:numPr>
        <w:pStyle w:val="Compact"/>
      </w:pPr>
      <w:r>
        <w:t xml:space="preserve">Managed a portfolio of over 200 high-net-worth clients, providing tailored financial solutions including investment products, loans, and wealth management services.</w:t>
      </w:r>
    </w:p>
    <w:p>
      <w:pPr>
        <w:numPr>
          <w:ilvl w:val="0"/>
          <w:numId w:val="1001"/>
        </w:numPr>
        <w:pStyle w:val="Compact"/>
      </w:pPr>
      <w:r>
        <w:t xml:space="preserve">Collaborated with the risk management team to ensure compliance with Vietnam’s banking regulations while optimizing client returns.</w:t>
      </w:r>
    </w:p>
    <w:p>
      <w:pPr>
        <w:numPr>
          <w:ilvl w:val="0"/>
          <w:numId w:val="1001"/>
        </w:numPr>
        <w:pStyle w:val="Compact"/>
      </w:pPr>
      <w:r>
        <w:t xml:space="preserve">Developed and executed marketing strategies to promote new financial instruments, increasing branch sales by 15% within a year.</w:t>
      </w:r>
    </w:p>
    <w:p>
      <w:pPr>
        <w:numPr>
          <w:ilvl w:val="0"/>
          <w:numId w:val="1001"/>
        </w:numPr>
        <w:pStyle w:val="Compact"/>
      </w:pPr>
      <w:r>
        <w:t xml:space="preserve">Acted as a liaison between clients and internal departments, ensuring seamless service delivery in the context of Ho Chi Minh City’s competitive banking environment.</w:t>
      </w:r>
    </w:p>
    <w:bookmarkEnd w:id="22"/>
    <w:bookmarkStart w:id="23" w:name="assistant-banker"/>
    <w:p>
      <w:pPr>
        <w:pStyle w:val="Heading3"/>
      </w:pPr>
      <w:r>
        <w:t xml:space="preserve">Assistant Banker</w:t>
      </w:r>
    </w:p>
    <w:p>
      <w:pPr>
        <w:pStyle w:val="FirstParagraph"/>
      </w:pPr>
      <w:r>
        <w:rPr>
          <w:bCs/>
          <w:b/>
        </w:rPr>
        <w:t xml:space="preserve">VietinBank, Ho Chi Minh City, Vietnam</w:t>
      </w:r>
      <w:r>
        <w:t xml:space="preserve"> </w:t>
      </w:r>
      <w:r>
        <w:t xml:space="preserve">| [Start Date] – [End Date]</w:t>
      </w:r>
    </w:p>
    <w:p>
      <w:pPr>
        <w:numPr>
          <w:ilvl w:val="0"/>
          <w:numId w:val="1002"/>
        </w:numPr>
        <w:pStyle w:val="Compact"/>
      </w:pPr>
      <w:r>
        <w:t xml:space="preserve">Provided front-line customer support and processed transactions for retail and corporate clients in the bustling financial district of Ho Chi Minh City.</w:t>
      </w:r>
    </w:p>
    <w:p>
      <w:pPr>
        <w:numPr>
          <w:ilvl w:val="0"/>
          <w:numId w:val="1002"/>
        </w:numPr>
        <w:pStyle w:val="Compact"/>
      </w:pPr>
      <w:r>
        <w:t xml:space="preserve">Conducted credit analysis for loan applications, assessing risk factors to align with the bank’s policies and regulatory frameworks in Vietnam.</w:t>
      </w:r>
    </w:p>
    <w:p>
      <w:pPr>
        <w:numPr>
          <w:ilvl w:val="0"/>
          <w:numId w:val="1002"/>
        </w:numPr>
        <w:pStyle w:val="Compact"/>
      </w:pPr>
      <w:r>
        <w:t xml:space="preserve">Contributed to community banking initiatives, helping rural entrepreneurs access financial services through localized outreach programs.</w:t>
      </w:r>
    </w:p>
    <w:p>
      <w:pPr>
        <w:numPr>
          <w:ilvl w:val="0"/>
          <w:numId w:val="1002"/>
        </w:numPr>
        <w:pStyle w:val="Compact"/>
      </w:pPr>
      <w:r>
        <w:t xml:space="preserve">Received recognition for exceptional customer satisfaction scores, reflecting a strong commitment to service excellence in Vietnam’s evolving banking sector.</w:t>
      </w:r>
    </w:p>
    <w:bookmarkEnd w:id="23"/>
    <w:bookmarkEnd w:id="24"/>
    <w:bookmarkStart w:id="27" w:name="education"/>
    <w:p>
      <w:pPr>
        <w:pStyle w:val="Heading2"/>
      </w:pPr>
      <w:r>
        <w:t xml:space="preserve">Education</w:t>
      </w:r>
    </w:p>
    <w:bookmarkStart w:id="25" w:name="bachelor-of-economics"/>
    <w:p>
      <w:pPr>
        <w:pStyle w:val="Heading3"/>
      </w:pPr>
      <w:r>
        <w:t xml:space="preserve">Bachelor of Economics</w:t>
      </w:r>
    </w:p>
    <w:p>
      <w:pPr>
        <w:pStyle w:val="FirstParagraph"/>
      </w:pPr>
      <w:r>
        <w:rPr>
          <w:bCs/>
          <w:b/>
        </w:rPr>
        <w:t xml:space="preserve">University of Economics, Ho Chi Minh City, Vietnam</w:t>
      </w:r>
      <w:r>
        <w:t xml:space="preserve"> </w:t>
      </w:r>
      <w:r>
        <w:t xml:space="preserve">| [Graduation Year]</w:t>
      </w:r>
    </w:p>
    <w:p>
      <w:pPr>
        <w:numPr>
          <w:ilvl w:val="0"/>
          <w:numId w:val="1003"/>
        </w:numPr>
        <w:pStyle w:val="Compact"/>
      </w:pPr>
      <w:r>
        <w:t xml:space="preserve">Major: Finance and Banking</w:t>
      </w:r>
    </w:p>
    <w:p>
      <w:pPr>
        <w:numPr>
          <w:ilvl w:val="0"/>
          <w:numId w:val="1003"/>
        </w:numPr>
        <w:pStyle w:val="Compact"/>
      </w:pPr>
      <w:r>
        <w:t xml:space="preserve">Relevant coursework: Financial Markets, Risk Management, Corporate Finance, and International Banking.</w:t>
      </w:r>
    </w:p>
    <w:bookmarkEnd w:id="25"/>
    <w:bookmarkStart w:id="26" w:name="Xa58b135b4d30d9b7d75b01aa80317f997a59879"/>
    <w:p>
      <w:pPr>
        <w:pStyle w:val="Heading3"/>
      </w:pPr>
      <w:r>
        <w:t xml:space="preserve">Certificate in Advanced Financial Planning</w:t>
      </w:r>
    </w:p>
    <w:p>
      <w:pPr>
        <w:pStyle w:val="FirstParagraph"/>
      </w:pPr>
      <w:r>
        <w:rPr>
          <w:bCs/>
          <w:b/>
        </w:rPr>
        <w:t xml:space="preserve">Asian Institute of Management, Manila, Philippines</w:t>
      </w:r>
      <w:r>
        <w:t xml:space="preserve"> </w:t>
      </w:r>
      <w:r>
        <w:t xml:space="preserve">| [Year]</w:t>
      </w:r>
    </w:p>
    <w:bookmarkEnd w:id="26"/>
    <w:bookmarkEnd w:id="27"/>
    <w:bookmarkStart w:id="28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Financial Expertise:</w:t>
      </w:r>
      <w:r>
        <w:t xml:space="preserve"> </w:t>
      </w:r>
      <w:r>
        <w:t xml:space="preserve">Investment analysis, portfolio management, and credit risk assessment.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Technical Proficiency:</w:t>
      </w:r>
      <w:r>
        <w:t xml:space="preserve"> </w:t>
      </w:r>
      <w:r>
        <w:t xml:space="preserve">Familiarity with banking software (e.g., CoreBanking, SAP) and Microsoft Office Suite.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Vietnamese (native), English (fluent), with basic knowledge of Mandarin for business interactions in Ho Chi Minh City’s multicultural environment.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Soft Skills:</w:t>
      </w:r>
      <w:r>
        <w:t xml:space="preserve"> </w:t>
      </w:r>
      <w:r>
        <w:t xml:space="preserve">Strong communication, negotiation, and problem-solving abilities. Adept at building long-term relationships with clients in Vietnam’s fast-paced banking sector.</w:t>
      </w:r>
    </w:p>
    <w:bookmarkEnd w:id="28"/>
    <w:bookmarkStart w:id="29" w:name="certifications-licenses"/>
    <w:p>
      <w:pPr>
        <w:pStyle w:val="Heading2"/>
      </w:pPr>
      <w:r>
        <w:t xml:space="preserve">Certifications &amp; Licenses</w:t>
      </w:r>
    </w:p>
    <w:p>
      <w:pPr>
        <w:numPr>
          <w:ilvl w:val="0"/>
          <w:numId w:val="1005"/>
        </w:numPr>
        <w:pStyle w:val="Compact"/>
      </w:pPr>
      <w:r>
        <w:t xml:space="preserve">CFA Level II Candidate (Chartered Financial Analyst Program)</w:t>
      </w:r>
    </w:p>
    <w:p>
      <w:pPr>
        <w:numPr>
          <w:ilvl w:val="0"/>
          <w:numId w:val="1005"/>
        </w:numPr>
        <w:pStyle w:val="Compact"/>
      </w:pPr>
      <w:r>
        <w:t xml:space="preserve">CPA License (Certified Public Accountant) – Vietnam</w:t>
      </w:r>
    </w:p>
    <w:p>
      <w:pPr>
        <w:numPr>
          <w:ilvl w:val="0"/>
          <w:numId w:val="1005"/>
        </w:numPr>
        <w:pStyle w:val="Compact"/>
      </w:pPr>
      <w:r>
        <w:t xml:space="preserve">Banking Compliance Certification – issued by the State Bank of Vietnam</w:t>
      </w:r>
    </w:p>
    <w:bookmarkEnd w:id="29"/>
    <w:bookmarkStart w:id="30" w:name="professional-affiliations"/>
    <w:p>
      <w:pPr>
        <w:pStyle w:val="Heading2"/>
      </w:pPr>
      <w:r>
        <w:t xml:space="preserve">Professional Affiliations</w:t>
      </w:r>
    </w:p>
    <w:p>
      <w:pPr>
        <w:numPr>
          <w:ilvl w:val="0"/>
          <w:numId w:val="1006"/>
        </w:numPr>
        <w:pStyle w:val="Compact"/>
      </w:pPr>
      <w:r>
        <w:t xml:space="preserve">Member, Vietnam Bankers Association (VBA)</w:t>
      </w:r>
    </w:p>
    <w:p>
      <w:pPr>
        <w:numPr>
          <w:ilvl w:val="0"/>
          <w:numId w:val="1006"/>
        </w:numPr>
        <w:pStyle w:val="Compact"/>
      </w:pPr>
      <w:r>
        <w:t xml:space="preserve">Active participant in networking events hosted by the Ho Chi Minh City Bankers’ Club, fostering collaboration with peers in the financial industry.</w:t>
      </w:r>
    </w:p>
    <w:bookmarkEnd w:id="30"/>
    <w:bookmarkStart w:id="31" w:name="achievements"/>
    <w:p>
      <w:pPr>
        <w:pStyle w:val="Heading2"/>
      </w:pPr>
      <w:r>
        <w:t xml:space="preserve">Achievements</w:t>
      </w:r>
    </w:p>
    <w:p>
      <w:pPr>
        <w:numPr>
          <w:ilvl w:val="0"/>
          <w:numId w:val="1007"/>
        </w:numPr>
        <w:pStyle w:val="Compact"/>
      </w:pPr>
      <w:r>
        <w:t xml:space="preserve">Recognized as "Top Performer" at Techcombank in 2022 for exceeding sales targets and client satisfaction metrics.</w:t>
      </w:r>
    </w:p>
    <w:p>
      <w:pPr>
        <w:numPr>
          <w:ilvl w:val="0"/>
          <w:numId w:val="1007"/>
        </w:numPr>
        <w:pStyle w:val="Compact"/>
      </w:pPr>
      <w:r>
        <w:t xml:space="preserve">Pioneered a digital banking initiative that enhanced service efficiency for over 500 clients in Ho Chi Minh City, reducing processing times by 30%.</w:t>
      </w:r>
    </w:p>
    <w:p>
      <w:pPr>
        <w:numPr>
          <w:ilvl w:val="0"/>
          <w:numId w:val="1007"/>
        </w:numPr>
        <w:pStyle w:val="Compact"/>
      </w:pPr>
      <w:r>
        <w:t xml:space="preserve">Contributed to the development of a financial literacy program targeting small businesses in HCMC, impacting over 1,000 entrepreneurs.</w:t>
      </w:r>
    </w:p>
    <w:bookmarkEnd w:id="31"/>
    <w:bookmarkStart w:id="32" w:name="additional-information"/>
    <w:p>
      <w:pPr>
        <w:pStyle w:val="Heading2"/>
      </w:pPr>
      <w:r>
        <w:t xml:space="preserve">Additional Information</w:t>
      </w:r>
    </w:p>
    <w:p>
      <w:pPr>
        <w:pStyle w:val="FirstParagraph"/>
      </w:pPr>
      <w:r>
        <w:rPr>
          <w:bCs/>
          <w:b/>
        </w:rPr>
        <w:t xml:space="preserve">Community Involvement:</w:t>
      </w:r>
      <w:r>
        <w:t xml:space="preserve"> </w:t>
      </w:r>
      <w:r>
        <w:t xml:space="preserve">Volunteered with local NGOs to provide financial education to underserved communities in Ho Chi Minh City, emphasizing the importance of banking services for economic empowerment.</w:t>
      </w:r>
    </w:p>
    <w:p>
      <w:pPr>
        <w:pStyle w:val="BodyText"/>
      </w:pPr>
      <w:r>
        <w:rPr>
          <w:bCs/>
          <w:b/>
        </w:rPr>
        <w:t xml:space="preserve">Interest in Vietnam’s Banking Sector:</w:t>
      </w:r>
      <w:r>
        <w:t xml:space="preserve"> </w:t>
      </w:r>
      <w:r>
        <w:t xml:space="preserve">Continuously researches trends in Vietnam’s financial market, including the growth of digital banking and fintech innovations. Passionate about contributing to HCMC’s position as a regional financial hub.</w:t>
      </w:r>
    </w:p>
    <w:bookmarkEnd w:id="32"/>
    <w:p>
      <w:pPr>
        <w:pStyle w:val="BodyText"/>
      </w:pPr>
      <w:r>
        <w:t xml:space="preserve">This Resume is tailored for the role of Banker in Vietnam Ho Chi Minh City, emphasizing local expertise, cultural competence, and professional excellence.</w:t>
      </w:r>
    </w:p>
    <w:bookmarkEnd w:id="33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Resume - Banker in Vietnam Ho Chi Minh City</dc:title>
  <dc:creator/>
  <dc:language>en</dc:language>
  <cp:keywords/>
  <dcterms:created xsi:type="dcterms:W3CDTF">2026-09-27T22:54:28Z</dcterms:created>
  <dcterms:modified xsi:type="dcterms:W3CDTF">2026-09-27T22:54:28Z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