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Kuwait</w:t>
      </w:r>
      <w:r>
        <w:t xml:space="preserve"> </w:t>
      </w:r>
      <w:r>
        <w:t xml:space="preserve">City</w:t>
      </w:r>
    </w:p>
    <w:bookmarkStart w:id="28" w:name="resume"/>
    <w:p>
      <w:pPr>
        <w:pStyle w:val="Heading1"/>
      </w:pPr>
      <w:r>
        <w:t xml:space="preserve">Resume</w:t>
      </w:r>
    </w:p>
    <w:bookmarkStart w:id="27" w:name="jane-doe-m.sc.-biologist"/>
    <w:p>
      <w:pPr>
        <w:pStyle w:val="Heading2"/>
      </w:pPr>
      <w:r>
        <w:t xml:space="preserve">Jane Doe, M.Sc. Biologist</w:t>
      </w:r>
    </w:p>
    <w:p>
      <w:pPr>
        <w:pStyle w:val="FirstParagraph"/>
      </w:pPr>
      <w:r>
        <w:rPr>
          <w:bCs/>
          <w:b/>
        </w:rPr>
        <w:t xml:space="preserve">Contact:</w:t>
      </w:r>
      <w:r>
        <w:t xml:space="preserve"> </w:t>
      </w:r>
      <w:r>
        <w:t xml:space="preserve">+965 98765432 | jane.doe@email.com | Kuwait City, Kuwait</w:t>
      </w:r>
    </w:p>
    <w:bookmarkStart w:id="20" w:name="professional-summary"/>
    <w:p>
      <w:pPr>
        <w:pStyle w:val="Heading3"/>
      </w:pPr>
      <w:r>
        <w:t xml:space="preserve">Professional Summary</w:t>
      </w:r>
    </w:p>
    <w:p>
      <w:pPr>
        <w:pStyle w:val="FirstParagraph"/>
      </w:pPr>
      <w:r>
        <w:t xml:space="preserve">A dedicated and experienced Biologist with a strong academic background in environmental and molecular biology, specializing in ecosystems analysis and biodiversity conservation. Proven expertise in conducting research, analyzing biological data, and developing sustainable solutions for ecological challenges. Committed to contributing to Kuwait's scientific community by addressing local environmental issues such as desertification, marine conservation, and climate resilience. A proactive professional with a passion for advancing biotechnological applications in agriculture and healthcare within the context of Kuwait City's unique geographical and climatic conditions.</w:t>
      </w:r>
    </w:p>
    <w:bookmarkEnd w:id="20"/>
    <w:bookmarkStart w:id="21" w:name="education"/>
    <w:p>
      <w:pPr>
        <w:pStyle w:val="Heading3"/>
      </w:pPr>
      <w:r>
        <w:t xml:space="preserve">Education</w:t>
      </w:r>
    </w:p>
    <w:p>
      <w:pPr>
        <w:numPr>
          <w:ilvl w:val="0"/>
          <w:numId w:val="1001"/>
        </w:numPr>
        <w:pStyle w:val="Compact"/>
      </w:pPr>
      <w:r>
        <w:rPr>
          <w:bCs/>
          <w:b/>
        </w:rPr>
        <w:t xml:space="preserve">M.Sc. in Environmental Biology</w:t>
      </w:r>
      <w:r>
        <w:t xml:space="preserve">, Kuwait University, Kuwait City (2018–2020)</w:t>
      </w:r>
    </w:p>
    <w:p>
      <w:pPr>
        <w:numPr>
          <w:ilvl w:val="0"/>
          <w:numId w:val="1001"/>
        </w:numPr>
        <w:pStyle w:val="Compact"/>
      </w:pPr>
      <w:r>
        <w:rPr>
          <w:bCs/>
          <w:b/>
        </w:rPr>
        <w:t xml:space="preserve">B.Sc. in Microbiology</w:t>
      </w:r>
      <w:r>
        <w:t xml:space="preserve">, American University of Sharjah (2014–2018)</w:t>
      </w:r>
    </w:p>
    <w:bookmarkEnd w:id="21"/>
    <w:bookmarkStart w:id="22" w:name="work-experience"/>
    <w:p>
      <w:pPr>
        <w:pStyle w:val="Heading3"/>
      </w:pPr>
      <w:r>
        <w:t xml:space="preserve">Work Experience</w:t>
      </w:r>
    </w:p>
    <w:p>
      <w:pPr>
        <w:numPr>
          <w:ilvl w:val="0"/>
          <w:numId w:val="1002"/>
        </w:numPr>
        <w:pStyle w:val="Compact"/>
      </w:pPr>
      <w:r>
        <w:rPr>
          <w:bCs/>
          <w:b/>
        </w:rPr>
        <w:t xml:space="preserve">Environmental Biologist</w:t>
      </w:r>
      <w:r>
        <w:t xml:space="preserve">, Kuwait National Environment Public Authority (2020–Present)</w:t>
      </w:r>
    </w:p>
    <w:p>
      <w:pPr>
        <w:numPr>
          <w:ilvl w:val="0"/>
          <w:numId w:val="1002"/>
        </w:numPr>
        <w:pStyle w:val="Compact"/>
      </w:pPr>
      <w:r>
        <w:rPr>
          <w:bCs/>
          <w:b/>
        </w:rPr>
        <w:t xml:space="preserve">Research Assistant</w:t>
      </w:r>
      <w:r>
        <w:t xml:space="preserve">, Kuwait Institute for Scientific Research (KISR) (2019–2020)</w:t>
      </w:r>
    </w:p>
    <w:p>
      <w:pPr>
        <w:numPr>
          <w:ilvl w:val="0"/>
          <w:numId w:val="1002"/>
        </w:numPr>
        <w:pStyle w:val="Compact"/>
      </w:pPr>
      <w:r>
        <w:rPr>
          <w:bCs/>
          <w:b/>
        </w:rPr>
        <w:t xml:space="preserve">Intern</w:t>
      </w:r>
      <w:r>
        <w:t xml:space="preserve">, Ministry of Environment, Kuwait (2017–2018)</w:t>
      </w:r>
    </w:p>
    <w:bookmarkEnd w:id="22"/>
    <w:bookmarkStart w:id="23" w:name="skills"/>
    <w:p>
      <w:pPr>
        <w:pStyle w:val="Heading3"/>
      </w:pPr>
      <w:r>
        <w:t xml:space="preserve">Skills</w:t>
      </w:r>
    </w:p>
    <w:p>
      <w:pPr>
        <w:numPr>
          <w:ilvl w:val="0"/>
          <w:numId w:val="1003"/>
        </w:numPr>
        <w:pStyle w:val="Compact"/>
      </w:pPr>
      <w:r>
        <w:rPr>
          <w:bCs/>
          <w:b/>
        </w:rPr>
        <w:t xml:space="preserve">Scientific Research:</w:t>
      </w:r>
      <w:r>
        <w:t xml:space="preserve"> </w:t>
      </w:r>
      <w:r>
        <w:t xml:space="preserve">Experimental design, data analysis (R, SPSS), and report writing.</w:t>
      </w:r>
    </w:p>
    <w:p>
      <w:pPr>
        <w:numPr>
          <w:ilvl w:val="0"/>
          <w:numId w:val="1003"/>
        </w:numPr>
        <w:pStyle w:val="Compact"/>
      </w:pPr>
      <w:r>
        <w:rPr>
          <w:bCs/>
          <w:b/>
        </w:rPr>
        <w:t xml:space="preserve">Laboratory Techniques:</w:t>
      </w:r>
      <w:r>
        <w:t xml:space="preserve"> </w:t>
      </w:r>
      <w:r>
        <w:t xml:space="preserve">PCR, DNA sequencing, and microbial culture methods.</w:t>
      </w:r>
    </w:p>
    <w:p>
      <w:pPr>
        <w:numPr>
          <w:ilvl w:val="0"/>
          <w:numId w:val="1003"/>
        </w:numPr>
        <w:pStyle w:val="Compact"/>
      </w:pPr>
      <w:r>
        <w:rPr>
          <w:bCs/>
          <w:b/>
        </w:rPr>
        <w:t xml:space="preserve">Ecosystem Management:</w:t>
      </w:r>
      <w:r>
        <w:t xml:space="preserve"> </w:t>
      </w:r>
      <w:r>
        <w:t xml:space="preserve">Habitat restoration, GIS mapping for biodiversity hotspots in Kuwait City.</w:t>
      </w:r>
    </w:p>
    <w:p>
      <w:pPr>
        <w:numPr>
          <w:ilvl w:val="0"/>
          <w:numId w:val="1003"/>
        </w:numPr>
        <w:pStyle w:val="Compact"/>
      </w:pPr>
      <w:r>
        <w:rPr>
          <w:bCs/>
          <w:b/>
        </w:rPr>
        <w:t xml:space="preserve">Policy Advocacy:</w:t>
      </w:r>
      <w:r>
        <w:t xml:space="preserve"> </w:t>
      </w:r>
      <w:r>
        <w:t xml:space="preserve">Experience in drafting environmental regulations aligned with Kuwait's National Environmental Strategy.</w:t>
      </w:r>
    </w:p>
    <w:p>
      <w:pPr>
        <w:numPr>
          <w:ilvl w:val="0"/>
          <w:numId w:val="1003"/>
        </w:numPr>
        <w:pStyle w:val="Compact"/>
      </w:pPr>
      <w:r>
        <w:rPr>
          <w:bCs/>
          <w:b/>
        </w:rPr>
        <w:t xml:space="preserve">Communication:</w:t>
      </w:r>
      <w:r>
        <w:t xml:space="preserve"> </w:t>
      </w:r>
      <w:r>
        <w:t xml:space="preserve">Public speaking, technical writing, and collaboration with interdisciplinary teams.</w:t>
      </w:r>
    </w:p>
    <w:bookmarkEnd w:id="23"/>
    <w:bookmarkStart w:id="24" w:name="certifications-trainings"/>
    <w:p>
      <w:pPr>
        <w:pStyle w:val="Heading3"/>
      </w:pPr>
      <w:r>
        <w:t xml:space="preserve">Certifications &amp; Trainings</w:t>
      </w:r>
    </w:p>
    <w:p>
      <w:pPr>
        <w:numPr>
          <w:ilvl w:val="0"/>
          <w:numId w:val="1004"/>
        </w:numPr>
        <w:pStyle w:val="Compact"/>
      </w:pPr>
      <w:r>
        <w:rPr>
          <w:bCs/>
          <w:b/>
        </w:rPr>
        <w:t xml:space="preserve">LEED Green Associate</w:t>
      </w:r>
      <w:r>
        <w:t xml:space="preserve">, U.S. Green Building Council (2021)</w:t>
      </w:r>
    </w:p>
    <w:p>
      <w:pPr>
        <w:numPr>
          <w:ilvl w:val="0"/>
          <w:numId w:val="1004"/>
        </w:numPr>
        <w:pStyle w:val="Compact"/>
      </w:pPr>
      <w:r>
        <w:rPr>
          <w:bCs/>
          <w:b/>
        </w:rPr>
        <w:t xml:space="preserve">Bioethics in Biotechnology</w:t>
      </w:r>
      <w:r>
        <w:t xml:space="preserve">, International Society for Bioethics (2019)</w:t>
      </w:r>
    </w:p>
    <w:p>
      <w:pPr>
        <w:numPr>
          <w:ilvl w:val="0"/>
          <w:numId w:val="1004"/>
        </w:numPr>
        <w:pStyle w:val="Compact"/>
      </w:pPr>
      <w:r>
        <w:rPr>
          <w:bCs/>
          <w:b/>
        </w:rPr>
        <w:t xml:space="preserve">GIS and Remote Sensing Training</w:t>
      </w:r>
      <w:r>
        <w:t xml:space="preserve">, Kuwait Institute for Scientific Research (2020)</w:t>
      </w:r>
    </w:p>
    <w:bookmarkEnd w:id="24"/>
    <w:bookmarkStart w:id="25"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(Proficient)</w:t>
      </w:r>
    </w:p>
    <w:p>
      <w:pPr>
        <w:numPr>
          <w:ilvl w:val="0"/>
          <w:numId w:val="1005"/>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Kuwait City Focus:</w:t>
      </w:r>
      <w:r>
        <w:t xml:space="preserve"> </w:t>
      </w:r>
      <w:r>
        <w:t xml:space="preserve">Actively involved in local environmental initiatives, such as tree-planting campaigns and marine life preservation programs. A regular speaker at the Kuwait Science and Technology Festival, where I discuss the role of biologists in addressing climate change. My work has contributed to Kuwait's national efforts to meet the United Nations Sustainable Development Goals (SDGs), particularly SDG 13 (Climate Action) and SDG 15 (Life on Land).</w:t>
      </w:r>
    </w:p>
    <w:p>
      <w:pPr>
        <w:pStyle w:val="BodyText"/>
      </w:pPr>
      <w:r>
        <w:rPr>
          <w:bCs/>
          <w:b/>
        </w:rPr>
        <w:t xml:space="preserve">Publications:</w:t>
      </w:r>
    </w:p>
    <w:p>
      <w:pPr>
        <w:numPr>
          <w:ilvl w:val="0"/>
          <w:numId w:val="1006"/>
        </w:numPr>
        <w:pStyle w:val="Compact"/>
      </w:pPr>
      <w:r>
        <w:t xml:space="preserve">"Biodiversity Conservation in Arid Regions: A Case Study of Kuwait City," *Journal of Environmental Science and Technology* (2022)</w:t>
      </w:r>
    </w:p>
    <w:p>
      <w:pPr>
        <w:numPr>
          <w:ilvl w:val="0"/>
          <w:numId w:val="1006"/>
        </w:numPr>
        <w:pStyle w:val="Compact"/>
      </w:pPr>
      <w:r>
        <w:t xml:space="preserve">"Bio-Remediation of Oil-Contaminated Soils Using Native Microbial Strains," *Kuwait Journal of Science* (2021)</w:t>
      </w:r>
    </w:p>
    <w:p>
      <w:pPr>
        <w:pStyle w:val="FirstParagraph"/>
      </w:pPr>
      <w:r>
        <w:rPr>
          <w:bCs/>
          <w:b/>
        </w:rPr>
        <w:t xml:space="preserve">Community Involvement:</w:t>
      </w:r>
      <w:r>
        <w:t xml:space="preserve"> </w:t>
      </w:r>
      <w:r>
        <w:t xml:space="preserve">Volunteer with the Kuwait Environmental Society to promote STEM education among youth. Organized workshops on biotechnology and its applications in agriculture, targeting local farmers in Kuwait City.</w:t>
      </w:r>
    </w:p>
    <w:p>
      <w:pPr>
        <w:pStyle w:val="BodyText"/>
      </w:pPr>
      <w:r>
        <w:t xml:space="preserve">This resume emphasizes the critical role of Biologists in addressing environmental challenges specific to Kuwait City, from managing arid ecosystems to advancing sustainable technologies. As a professional deeply rooted in the region's scientific landscape, I aim to bridge global best practices with local needs, ensuring ecological and economic resilience for Kuwait's future.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Kuwait City</dc:title>
  <dc:creator/>
  <dc:language>en</dc:language>
  <cp:keywords/>
  <dcterms:created xsi:type="dcterms:W3CDTF">2026-07-21T13:15:26Z</dcterms:created>
  <dcterms:modified xsi:type="dcterms:W3CDTF">2026-07-21T13:15:26Z</dcterms:modified>
</cp:coreProperties>
</file>

<file path=docProps/custom.xml><?xml version="1.0" encoding="utf-8"?>
<Properties xmlns="http://schemas.openxmlformats.org/officeDocument/2006/custom-properties" xmlns:vt="http://schemas.openxmlformats.org/officeDocument/2006/docPropsVTypes"/>
</file>