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9" w:name="biomedical-engineer-resume"/>
    <w:p>
      <w:pPr>
        <w:pStyle w:val="Heading1"/>
      </w:pPr>
      <w:r>
        <w:t xml:space="preserve">Biomedical Engineer Resume</w:t>
      </w:r>
    </w:p>
    <w:p>
      <w:pPr>
        <w:pStyle w:val="FirstParagraph"/>
      </w:pPr>
      <w:r>
        <w:rPr>
          <w:bCs/>
          <w:b/>
        </w:rPr>
        <w:t xml:space="preserve">Location:</w:t>
      </w:r>
      <w:r>
        <w:t xml:space="preserve"> </w:t>
      </w:r>
      <w:r>
        <w:t xml:space="preserve">Brisbane, Australia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motivated and innovative Biomedical Engineer with over [X years] of experience in the healthcare technology sector, I am dedicated to advancing medical solutions that improve patient outcomes and streamline clinical practices. My expertise spans the design, development, and optimization of biomedical devices and systems tailored to meet the unique needs of Australia’s evolving healthcare landscape. With a strong foundation in both engineering principles and biological sciences, I have successfully contributed to projects ranging from implantable medical devices to diagnostic tools. My work aligns with Brisbane’s growing focus on biotechnology and medical innovation, ensuring that solutions are compliant with Australian standards and adaptable to local clinical environments.</w:t>
      </w:r>
    </w:p>
    <w:bookmarkEnd w:id="20"/>
    <w:bookmarkStart w:id="23" w:name="work-experience"/>
    <w:p>
      <w:pPr>
        <w:pStyle w:val="Heading2"/>
      </w:pPr>
      <w:r>
        <w:t xml:space="preserve">Work Experience</w:t>
      </w:r>
    </w:p>
    <w:bookmarkStart w:id="21" w:name="biomedical-engineer"/>
    <w:p>
      <w:pPr>
        <w:pStyle w:val="Heading3"/>
      </w:pPr>
      <w:r>
        <w:t xml:space="preserve">Biomedical Engineer</w:t>
      </w:r>
    </w:p>
    <w:p>
      <w:pPr>
        <w:pStyle w:val="FirstParagraph"/>
      </w:pPr>
      <w:r>
        <w:rPr>
          <w:bCs/>
          <w:b/>
        </w:rPr>
        <w:t xml:space="preserve">Australia Brisbane Medical Innovations (ABMI)</w:t>
      </w:r>
      <w:r>
        <w:t xml:space="preserve"> </w:t>
      </w:r>
      <w:r>
        <w:t xml:space="preserve">| Brisbane, Australia | [Start Date] – [End Date]</w:t>
      </w:r>
    </w:p>
    <w:p>
      <w:pPr>
        <w:numPr>
          <w:ilvl w:val="0"/>
          <w:numId w:val="1001"/>
        </w:numPr>
        <w:pStyle w:val="Compact"/>
      </w:pPr>
      <w:r>
        <w:t xml:space="preserve">Led the development of a next-generation orthopedic implant using 3D printing technology, reducing production costs by 25% while maintaining compliance with Australian regulatory standards (TGA).</w:t>
      </w:r>
    </w:p>
    <w:p>
      <w:pPr>
        <w:numPr>
          <w:ilvl w:val="0"/>
          <w:numId w:val="1001"/>
        </w:numPr>
        <w:pStyle w:val="Compact"/>
      </w:pPr>
      <w:r>
        <w:t xml:space="preserve">Collaborated with clinicians to design user-friendly medical devices that enhance patient care in Brisbane-based hospitals, including a portable diagnostic tool for rural healthcare facilities.</w:t>
      </w:r>
    </w:p>
    <w:p>
      <w:pPr>
        <w:numPr>
          <w:ilvl w:val="0"/>
          <w:numId w:val="1001"/>
        </w:numPr>
        <w:pStyle w:val="Compact"/>
      </w:pPr>
      <w:r>
        <w:t xml:space="preserve">Conducted extensive research on biomaterials, resulting in the publication of a peer-reviewed article in the *Australian Journal of Biomedical Engineering*.</w:t>
      </w:r>
    </w:p>
    <w:p>
      <w:pPr>
        <w:numPr>
          <w:ilvl w:val="0"/>
          <w:numId w:val="1001"/>
        </w:numPr>
        <w:pStyle w:val="Compact"/>
      </w:pPr>
      <w:r>
        <w:t xml:space="preserve">Served as a technical advisor for ABMI’s partnership with Brisbane Health Network, ensuring seamless integration of new technologies into clinical workflows.</w:t>
      </w:r>
    </w:p>
    <w:bookmarkEnd w:id="21"/>
    <w:bookmarkStart w:id="22" w:name="junior-biomedical-engineer"/>
    <w:p>
      <w:pPr>
        <w:pStyle w:val="Heading3"/>
      </w:pPr>
      <w:r>
        <w:t xml:space="preserve">Junior Biomedical Engineer</w:t>
      </w:r>
    </w:p>
    <w:p>
      <w:pPr>
        <w:pStyle w:val="FirstParagraph"/>
      </w:pPr>
      <w:r>
        <w:rPr>
          <w:bCs/>
          <w:b/>
        </w:rPr>
        <w:t xml:space="preserve">Queensland BioTech Solutions</w:t>
      </w:r>
      <w:r>
        <w:t xml:space="preserve"> </w:t>
      </w:r>
      <w:r>
        <w:t xml:space="preserve">| Brisbane, Australia | [Start Date] – [End Date]</w:t>
      </w:r>
    </w:p>
    <w:p>
      <w:pPr>
        <w:numPr>
          <w:ilvl w:val="0"/>
          <w:numId w:val="1002"/>
        </w:numPr>
        <w:pStyle w:val="Compact"/>
      </w:pPr>
      <w:r>
        <w:t xml:space="preserve">Assisted in the prototyping of a wearable health monitoring system for chronic disease management, which was later adopted by several Brisbane clinics.</w:t>
      </w:r>
    </w:p>
    <w:p>
      <w:pPr>
        <w:numPr>
          <w:ilvl w:val="0"/>
          <w:numId w:val="1002"/>
        </w:numPr>
        <w:pStyle w:val="Compact"/>
      </w:pPr>
      <w:r>
        <w:t xml:space="preserve">Developed simulation models using MATLAB to predict device performance under various physiological conditions, supporting data-driven design decisions.</w:t>
      </w:r>
    </w:p>
    <w:p>
      <w:pPr>
        <w:numPr>
          <w:ilvl w:val="0"/>
          <w:numId w:val="1002"/>
        </w:numPr>
        <w:pStyle w:val="Compact"/>
      </w:pPr>
      <w:r>
        <w:t xml:space="preserve">Participated in cross-functional teams to ensure compliance with ISO 13485 standards for medical devices, contributing to successful product certifications in Australia.</w:t>
      </w:r>
    </w:p>
    <w:p>
      <w:pPr>
        <w:numPr>
          <w:ilvl w:val="0"/>
          <w:numId w:val="1002"/>
        </w:numPr>
        <w:pStyle w:val="Compact"/>
      </w:pPr>
      <w:r>
        <w:t xml:space="preserve">Provided technical support to healthcare professionals in Brisbane, addressing device-related challenges and improving user satisfaction rates by 30%.</w:t>
      </w:r>
    </w:p>
    <w:bookmarkEnd w:id="22"/>
    <w:bookmarkEnd w:id="23"/>
    <w:bookmarkStart w:id="24" w:name="education"/>
    <w:p>
      <w:pPr>
        <w:pStyle w:val="Heading2"/>
      </w:pPr>
      <w:r>
        <w:t xml:space="preserve">Education</w:t>
      </w:r>
    </w:p>
    <w:p>
      <w:pPr>
        <w:pStyle w:val="FirstParagraph"/>
      </w:pPr>
      <w:r>
        <w:rPr>
          <w:bCs/>
          <w:b/>
        </w:rPr>
        <w:t xml:space="preserve">Masters of Biomedical Engineering</w:t>
      </w:r>
    </w:p>
    <w:p>
      <w:pPr>
        <w:pStyle w:val="BodyText"/>
      </w:pPr>
      <w:r>
        <w:rPr>
          <w:iCs/>
          <w:i/>
        </w:rPr>
        <w:t xml:space="preserve">University of Queensland (UQ)</w:t>
      </w:r>
      <w:r>
        <w:t xml:space="preserve"> </w:t>
      </w:r>
      <w:r>
        <w:t xml:space="preserve">| Brisbane, Australia | [Graduation Year]</w:t>
      </w:r>
    </w:p>
    <w:p>
      <w:pPr>
        <w:numPr>
          <w:ilvl w:val="0"/>
          <w:numId w:val="1003"/>
        </w:numPr>
        <w:pStyle w:val="Compact"/>
      </w:pPr>
      <w:r>
        <w:t xml:space="preserve">Thesis: "Innovative Approaches to Wearable Technology for Remote Patient Monitoring in Rural Australia."</w:t>
      </w:r>
    </w:p>
    <w:p>
      <w:pPr>
        <w:numPr>
          <w:ilvl w:val="0"/>
          <w:numId w:val="1003"/>
        </w:numPr>
        <w:pStyle w:val="Compact"/>
      </w:pPr>
      <w:r>
        <w:t xml:space="preserve">Pursued coursework in biomechanics, medical imaging, and regulatory affairs, with a focus on Australian healthcare frameworks.</w:t>
      </w:r>
    </w:p>
    <w:p>
      <w:pPr>
        <w:pStyle w:val="FirstParagraph"/>
      </w:pPr>
      <w:r>
        <w:rPr>
          <w:bCs/>
          <w:b/>
        </w:rPr>
        <w:t xml:space="preserve">Bachelor of Engineering (Biomedical)</w:t>
      </w:r>
    </w:p>
    <w:p>
      <w:pPr>
        <w:pStyle w:val="BodyText"/>
      </w:pPr>
      <w:r>
        <w:rPr>
          <w:iCs/>
          <w:i/>
        </w:rPr>
        <w:t xml:space="preserve">Queensland University of Technology (QUT)</w:t>
      </w:r>
      <w:r>
        <w:t xml:space="preserve"> </w:t>
      </w:r>
      <w:r>
        <w:t xml:space="preserve">| Brisbane, Australia | [Graduation Year]</w:t>
      </w:r>
    </w:p>
    <w:p>
      <w:pPr>
        <w:numPr>
          <w:ilvl w:val="0"/>
          <w:numId w:val="1004"/>
        </w:numPr>
        <w:pStyle w:val="Compact"/>
      </w:pPr>
      <w:r>
        <w:t xml:space="preserve">Gained hands-on experience through internships with Brisbane-based medical device manufacturers, including a project on sensor integration for surgical tools.</w:t>
      </w:r>
    </w:p>
    <w:p>
      <w:pPr>
        <w:numPr>
          <w:ilvl w:val="0"/>
          <w:numId w:val="1004"/>
        </w:numPr>
        <w:pStyle w:val="Compact"/>
      </w:pPr>
      <w:r>
        <w:t xml:space="preserve">Participated in UQ’s Biomedical Innovation Challenge, where our team won the "Best Solution for Rural Healthcare" award.</w:t>
      </w:r>
    </w:p>
    <w:bookmarkEnd w:id="24"/>
    <w:bookmarkStart w:id="25"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CAD software (SolidWorks, AutoCAD), MATLAB, Python, 3D printing, biomechanical modeling.</w:t>
      </w:r>
    </w:p>
    <w:p>
      <w:pPr>
        <w:numPr>
          <w:ilvl w:val="0"/>
          <w:numId w:val="1005"/>
        </w:numPr>
        <w:pStyle w:val="Compact"/>
      </w:pPr>
      <w:r>
        <w:rPr>
          <w:bCs/>
          <w:b/>
        </w:rPr>
        <w:t xml:space="preserve">Regulatory Knowledge:</w:t>
      </w:r>
      <w:r>
        <w:t xml:space="preserve"> </w:t>
      </w:r>
      <w:r>
        <w:t xml:space="preserve">TGA compliance, ISO 13485 standards, medical device safety protocols.</w:t>
      </w:r>
    </w:p>
    <w:p>
      <w:pPr>
        <w:numPr>
          <w:ilvl w:val="0"/>
          <w:numId w:val="1005"/>
        </w:numPr>
        <w:pStyle w:val="Compact"/>
      </w:pPr>
      <w:r>
        <w:rPr>
          <w:bCs/>
          <w:b/>
        </w:rPr>
        <w:t xml:space="preserve">Clinical Collaboration:</w:t>
      </w:r>
      <w:r>
        <w:t xml:space="preserve"> </w:t>
      </w:r>
      <w:r>
        <w:t xml:space="preserve">Strong communication skills to bridge engineering and medical teams in Brisbane hospitals.</w:t>
      </w:r>
    </w:p>
    <w:p>
      <w:pPr>
        <w:numPr>
          <w:ilvl w:val="0"/>
          <w:numId w:val="1005"/>
        </w:numPr>
        <w:pStyle w:val="Compact"/>
      </w:pPr>
      <w:r>
        <w:rPr>
          <w:bCs/>
          <w:b/>
        </w:rPr>
        <w:t xml:space="preserve">Data Analysis:</w:t>
      </w:r>
      <w:r>
        <w:t xml:space="preserve"> </w:t>
      </w:r>
      <w:r>
        <w:t xml:space="preserve">Proficient in statistical analysis and machine learning for biomedical applications.</w:t>
      </w:r>
    </w:p>
    <w:bookmarkEnd w:id="25"/>
    <w:bookmarkStart w:id="26" w:name="certifications-and-memberships"/>
    <w:p>
      <w:pPr>
        <w:pStyle w:val="Heading2"/>
      </w:pPr>
      <w:r>
        <w:t xml:space="preserve">Certifications and Memberships</w:t>
      </w:r>
    </w:p>
    <w:p>
      <w:pPr>
        <w:numPr>
          <w:ilvl w:val="0"/>
          <w:numId w:val="1006"/>
        </w:numPr>
        <w:pStyle w:val="Compact"/>
      </w:pPr>
      <w:r>
        <w:rPr>
          <w:bCs/>
          <w:b/>
        </w:rPr>
        <w:t xml:space="preserve">Australian Institute of Biomedical Engineering (AIBME)</w:t>
      </w:r>
      <w:r>
        <w:t xml:space="preserve"> </w:t>
      </w:r>
      <w:r>
        <w:t xml:space="preserve">– Member since [Year].</w:t>
      </w:r>
    </w:p>
    <w:p>
      <w:pPr>
        <w:numPr>
          <w:ilvl w:val="0"/>
          <w:numId w:val="1006"/>
        </w:numPr>
        <w:pStyle w:val="Compact"/>
      </w:pPr>
      <w:r>
        <w:rPr>
          <w:bCs/>
          <w:b/>
        </w:rPr>
        <w:t xml:space="preserve">Certified Medical Device Engineer (CMDE)</w:t>
      </w:r>
      <w:r>
        <w:t xml:space="preserve"> </w:t>
      </w:r>
      <w:r>
        <w:t xml:space="preserve">– Achieved through the Australian Society of Engineers.</w:t>
      </w:r>
    </w:p>
    <w:p>
      <w:pPr>
        <w:numPr>
          <w:ilvl w:val="0"/>
          <w:numId w:val="1006"/>
        </w:numPr>
        <w:pStyle w:val="Compact"/>
      </w:pPr>
      <w:r>
        <w:rPr>
          <w:bCs/>
          <w:b/>
        </w:rPr>
        <w:t xml:space="preserve">ISO 13485:2016 Internal Auditor Certification</w:t>
      </w:r>
      <w:r>
        <w:t xml:space="preserve"> </w:t>
      </w:r>
      <w:r>
        <w:t xml:space="preserve">– Completed in 2023.</w:t>
      </w:r>
    </w:p>
    <w:bookmarkEnd w:id="26"/>
    <w:bookmarkStart w:id="27" w:name="projects-and-research"/>
    <w:p>
      <w:pPr>
        <w:pStyle w:val="Heading2"/>
      </w:pPr>
      <w:r>
        <w:t xml:space="preserve">Projects and Research</w:t>
      </w:r>
    </w:p>
    <w:p>
      <w:pPr>
        <w:pStyle w:val="FirstParagraph"/>
      </w:pPr>
      <w:r>
        <w:rPr>
          <w:bCs/>
          <w:b/>
        </w:rPr>
        <w:t xml:space="preserve">Smart Prosthetic Limb Initiative (Brisbane, Australia)</w:t>
      </w:r>
      <w:r>
        <w:t xml:space="preserve"> </w:t>
      </w:r>
      <w:r>
        <w:t xml:space="preserve">| [Year]</w:t>
      </w:r>
    </w:p>
    <w:p>
      <w:pPr>
        <w:numPr>
          <w:ilvl w:val="0"/>
          <w:numId w:val="1007"/>
        </w:numPr>
        <w:pStyle w:val="Compact"/>
      </w:pPr>
      <w:r>
        <w:t xml:space="preserve">Designed a low-cost, sensor-equipped prosthetic limb using locally sourced materials, addressing accessibility challenges in Brisbane’s underserved communities.</w:t>
      </w:r>
    </w:p>
    <w:p>
      <w:pPr>
        <w:numPr>
          <w:ilvl w:val="0"/>
          <w:numId w:val="1007"/>
        </w:numPr>
        <w:pStyle w:val="Compact"/>
      </w:pPr>
      <w:r>
        <w:t xml:space="preserve">Collaborated with the Queensland Health Department to pilot the device in three Brisbane clinics, achieving 90% user satisfaction.</w:t>
      </w:r>
    </w:p>
    <w:p>
      <w:pPr>
        <w:pStyle w:val="FirstParagraph"/>
      </w:pPr>
      <w:r>
        <w:rPr>
          <w:bCs/>
          <w:b/>
        </w:rPr>
        <w:t xml:space="preserve">Biomedical Data Analytics for Rural Healthcare</w:t>
      </w:r>
      <w:r>
        <w:t xml:space="preserve"> </w:t>
      </w:r>
      <w:r>
        <w:t xml:space="preserve">| [Year]</w:t>
      </w:r>
    </w:p>
    <w:p>
      <w:pPr>
        <w:numPr>
          <w:ilvl w:val="0"/>
          <w:numId w:val="1008"/>
        </w:numPr>
        <w:pStyle w:val="Compact"/>
      </w:pPr>
      <w:r>
        <w:t xml:space="preserve">Analyzed patient data from Brisbane’s rural health centers to identify trends in chronic disease management, leading to the development of a predictive analytics tool.</w:t>
      </w:r>
    </w:p>
    <w:p>
      <w:pPr>
        <w:numPr>
          <w:ilvl w:val="0"/>
          <w:numId w:val="1008"/>
        </w:numPr>
        <w:pStyle w:val="Compact"/>
      </w:pPr>
      <w:r>
        <w:t xml:space="preserve">Published findings in the *Journal of Rural Health Technology*, emphasizing the role of Biomedical Engineers in bridging healthcare gaps in Australia.</w:t>
      </w:r>
    </w:p>
    <w:bookmarkEnd w:id="27"/>
    <w:bookmarkStart w:id="28" w:name="languages-and-additional-information"/>
    <w:p>
      <w:pPr>
        <w:pStyle w:val="Heading2"/>
      </w:pPr>
      <w:r>
        <w:t xml:space="preserve">Languages and Additional Information</w:t>
      </w:r>
    </w:p>
    <w:p>
      <w:pPr>
        <w:pStyle w:val="FirstParagraph"/>
      </w:pPr>
      <w:r>
        <w:rPr>
          <w:bCs/>
          <w:b/>
        </w:rPr>
        <w:t xml:space="preserve">Language Proficiency:</w:t>
      </w:r>
      <w:r>
        <w:t xml:space="preserve"> </w:t>
      </w:r>
      <w:r>
        <w:t xml:space="preserve">English (fluent), [Other Language if applicable].</w:t>
      </w:r>
    </w:p>
    <w:p>
      <w:pPr>
        <w:pStyle w:val="BodyText"/>
      </w:pPr>
      <w:r>
        <w:rPr>
          <w:bCs/>
          <w:b/>
        </w:rPr>
        <w:t xml:space="preserve">Community Involvement:</w:t>
      </w:r>
      <w:r>
        <w:t xml:space="preserve"> </w:t>
      </w:r>
      <w:r>
        <w:t xml:space="preserve">Volunteered with the Brisbane Biomedical Innovation Hub, mentoring students and contributing to STEM outreach programs.</w:t>
      </w:r>
    </w:p>
    <w:p>
      <w:r>
        <w:pict>
          <v:rect style="width:0;height:1.5pt" o:hralign="center" o:hrstd="t" o:hr="t"/>
        </w:pict>
      </w:r>
    </w:p>
    <w:p>
      <w:pPr>
        <w:pStyle w:val="FirstParagraph"/>
      </w:pPr>
      <w:r>
        <w:t xml:space="preserve">© [Your Name] | Biomedical Engineer in Australia Brisbane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Brisbane</dc:title>
  <dc:creator/>
  <dc:language>en</dc:language>
  <cp:keywords/>
  <dcterms:created xsi:type="dcterms:W3CDTF">2026-07-20T09:22:21Z</dcterms:created>
  <dcterms:modified xsi:type="dcterms:W3CDTF">2026-07-20T09:22:21Z</dcterms:modified>
</cp:coreProperties>
</file>

<file path=docProps/custom.xml><?xml version="1.0" encoding="utf-8"?>
<Properties xmlns="http://schemas.openxmlformats.org/officeDocument/2006/custom-properties" xmlns:vt="http://schemas.openxmlformats.org/officeDocument/2006/docPropsVTypes"/>
</file>