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9"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Arafat Hossain</w:t>
      </w:r>
      <w:r>
        <w:br/>
      </w:r>
      <w:r>
        <w:rPr>
          <w:bCs/>
          <w:b/>
        </w:rPr>
        <w:t xml:space="preserve">Email:</w:t>
      </w:r>
      <w:r>
        <w:t xml:space="preserve"> </w:t>
      </w:r>
      <w:r>
        <w:t xml:space="preserve">arafat.bme@example.com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Biomedical Engineer with a strong academic and professional background in medical technology and healthcare innovation. Specializing in designing solutions to address the unique challenges of Bangladesh Dhaka’s healthcare system, such as limited resources, infrastructure gaps, and the need for affordable medical devices. Committed to leveraging engineering principles to improve patient outcomes, support local healthcare institutions, and contribute to Bangladesh’s growing biomedical industry.</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University of Dhaka</w:t>
      </w:r>
      <w:r>
        <w:t xml:space="preserve">, Dhaka, Bangladesh</w:t>
      </w:r>
      <w:r>
        <w:br/>
      </w:r>
      <w:r>
        <w:t xml:space="preserve">Graduated: June 2018</w:t>
      </w:r>
      <w:r>
        <w:br/>
      </w:r>
      <w:r>
        <w:t xml:space="preserve">Relevant Coursework: Biomechanics, Medical Imaging, Biomaterials, Signal Processing</w:t>
      </w:r>
    </w:p>
    <w:bookmarkEnd w:id="22"/>
    <w:bookmarkStart w:id="23" w:name="Xdca4b265b857837c1ffe3e37095523846c2c00e"/>
    <w:p>
      <w:pPr>
        <w:pStyle w:val="Heading3"/>
      </w:pPr>
      <w:r>
        <w:t xml:space="preserve">Master of Science in Biomedical Engineering (in progress)</w:t>
      </w:r>
    </w:p>
    <w:p>
      <w:pPr>
        <w:pStyle w:val="FirstParagraph"/>
      </w:pPr>
      <w:r>
        <w:rPr>
          <w:bCs/>
          <w:b/>
        </w:rPr>
        <w:t xml:space="preserve">Bangladesh University of Engineering and Technology (BUET)</w:t>
      </w:r>
      <w:r>
        <w:t xml:space="preserve">, Dhaka, Bangladesh</w:t>
      </w:r>
      <w:r>
        <w:br/>
      </w:r>
      <w:r>
        <w:t xml:space="preserve">Expected Graduation: December 2024</w:t>
      </w:r>
      <w:r>
        <w:br/>
      </w:r>
      <w:r>
        <w:t xml:space="preserve">Research Focus: Development of Low-Cost Diagnostic Tools for Rural Healthcare</w:t>
      </w:r>
    </w:p>
    <w:bookmarkEnd w:id="23"/>
    <w:bookmarkEnd w:id="24"/>
    <w:bookmarkStart w:id="28" w:name="work-experience"/>
    <w:p>
      <w:pPr>
        <w:pStyle w:val="Heading2"/>
      </w:pPr>
      <w:r>
        <w:t xml:space="preserve">Work Experience</w:t>
      </w:r>
    </w:p>
    <w:bookmarkStart w:id="25" w:name="biomedical-engineer-intern"/>
    <w:p>
      <w:pPr>
        <w:pStyle w:val="Heading3"/>
      </w:pPr>
      <w:r>
        <w:t xml:space="preserve">Biomedical Engineer Intern</w:t>
      </w:r>
    </w:p>
    <w:p>
      <w:pPr>
        <w:pStyle w:val="FirstParagraph"/>
      </w:pPr>
      <w:r>
        <w:rPr>
          <w:bCs/>
          <w:b/>
        </w:rPr>
        <w:t xml:space="preserve">Dhaka Medical Devices Ltd.</w:t>
      </w:r>
      <w:r>
        <w:t xml:space="preserve">, Dhaka, Bangladesh</w:t>
      </w:r>
      <w:r>
        <w:br/>
      </w:r>
      <w:r>
        <w:t xml:space="preserve">May 2019 – August 2019</w:t>
      </w:r>
      <w:r>
        <w:br/>
      </w:r>
      <w:r>
        <w:t xml:space="preserve">- Assisted in the design and testing of portable medical devices tailored for rural clinics in Bangladesh.</w:t>
      </w:r>
      <w:r>
        <w:br/>
      </w:r>
      <w:r>
        <w:t xml:space="preserve">- Collaborated with healthcare professionals to identify user needs and refine product specifications.</w:t>
      </w:r>
      <w:r>
        <w:br/>
      </w:r>
      <w:r>
        <w:t xml:space="preserve">- Conducted failure mode analysis on existing devices to improve reliability and cost-efficiency.</w:t>
      </w:r>
    </w:p>
    <w:bookmarkEnd w:id="25"/>
    <w:bookmarkStart w:id="26" w:name="junior-researcher"/>
    <w:p>
      <w:pPr>
        <w:pStyle w:val="Heading3"/>
      </w:pPr>
      <w:r>
        <w:t xml:space="preserve">Junior Researcher</w:t>
      </w:r>
    </w:p>
    <w:p>
      <w:pPr>
        <w:pStyle w:val="FirstParagraph"/>
      </w:pPr>
      <w:r>
        <w:rPr>
          <w:bCs/>
          <w:b/>
        </w:rPr>
        <w:t xml:space="preserve">National Institute of Biomedical Engineering (NIBE)</w:t>
      </w:r>
      <w:r>
        <w:t xml:space="preserve">, Dhaka, Bangladesh</w:t>
      </w:r>
      <w:r>
        <w:br/>
      </w:r>
      <w:r>
        <w:t xml:space="preserve">January 2020 – Present</w:t>
      </w:r>
      <w:r>
        <w:br/>
      </w:r>
      <w:r>
        <w:t xml:space="preserve">- Led a team in developing a low-cost ventilator prototype for emergency use in under-resourced hospitals across Bangladesh.</w:t>
      </w:r>
      <w:r>
        <w:br/>
      </w:r>
      <w:r>
        <w:t xml:space="preserve">- Published research on the integration of AI-driven diagnostics in rural healthcare settings.</w:t>
      </w:r>
      <w:r>
        <w:br/>
      </w:r>
      <w:r>
        <w:t xml:space="preserve">- Partnered with local NGOs to pilot medical devices in remote areas of Dhaka and surrounding regions.</w:t>
      </w:r>
    </w:p>
    <w:bookmarkEnd w:id="26"/>
    <w:bookmarkStart w:id="27" w:name="freelance-consultant"/>
    <w:p>
      <w:pPr>
        <w:pStyle w:val="Heading3"/>
      </w:pPr>
      <w:r>
        <w:t xml:space="preserve">Freelance Consultant</w:t>
      </w:r>
    </w:p>
    <w:p>
      <w:pPr>
        <w:pStyle w:val="FirstParagraph"/>
      </w:pPr>
      <w:r>
        <w:rPr>
          <w:bCs/>
          <w:b/>
        </w:rPr>
        <w:t xml:space="preserve">Independent Projects</w:t>
      </w:r>
      <w:r>
        <w:t xml:space="preserve">, Dhaka, Bangladesh</w:t>
      </w:r>
      <w:r>
        <w:br/>
      </w:r>
      <w:r>
        <w:t xml:space="preserve">2021 – Present</w:t>
      </w:r>
      <w:r>
        <w:br/>
      </w:r>
      <w:r>
        <w:t xml:space="preserve">- Designed custom orthopedic implants for patients in private clinics across Dhaka.</w:t>
      </w:r>
      <w:r>
        <w:br/>
      </w:r>
      <w:r>
        <w:t xml:space="preserve">- Provided technical training to hospital staff on the maintenance of modern medical equipment.</w:t>
      </w:r>
      <w:r>
        <w:br/>
      </w:r>
      <w:r>
        <w:t xml:space="preserve">- Advised startups on regulatory compliance and product development for the Bangladeshi market.</w:t>
      </w:r>
    </w:p>
    <w:bookmarkEnd w:id="27"/>
    <w:bookmarkEnd w:id="28"/>
    <w:bookmarkStart w:id="29" w:name="technical-skills"/>
    <w:p>
      <w:pPr>
        <w:pStyle w:val="Heading2"/>
      </w:pPr>
      <w:r>
        <w:t xml:space="preserve">Technical Skills</w:t>
      </w:r>
    </w:p>
    <w:p>
      <w:pPr>
        <w:numPr>
          <w:ilvl w:val="0"/>
          <w:numId w:val="1001"/>
        </w:numPr>
        <w:pStyle w:val="Compact"/>
      </w:pPr>
      <w:r>
        <w:t xml:space="preserve">Proficient in CAD software (SolidWorks, AutoCAD) for medical device design.</w:t>
      </w:r>
    </w:p>
    <w:p>
      <w:pPr>
        <w:numPr>
          <w:ilvl w:val="0"/>
          <w:numId w:val="1001"/>
        </w:numPr>
        <w:pStyle w:val="Compact"/>
      </w:pPr>
      <w:r>
        <w:t xml:space="preserve">Expertise in MATLAB and Python for biomedical signal processing.</w:t>
      </w:r>
    </w:p>
    <w:p>
      <w:pPr>
        <w:numPr>
          <w:ilvl w:val="0"/>
          <w:numId w:val="1001"/>
        </w:numPr>
        <w:pStyle w:val="Compact"/>
      </w:pPr>
      <w:r>
        <w:t xml:space="preserve">Familiarity with ISO 13485 standards for medical device quality management.</w:t>
      </w:r>
    </w:p>
    <w:p>
      <w:pPr>
        <w:numPr>
          <w:ilvl w:val="0"/>
          <w:numId w:val="1001"/>
        </w:numPr>
        <w:pStyle w:val="Compact"/>
      </w:pPr>
      <w:r>
        <w:t xml:space="preserve">Strong knowledge of biomaterials and their applications in prosthetics and implants.</w:t>
      </w:r>
    </w:p>
    <w:bookmarkEnd w:id="29"/>
    <w:bookmarkStart w:id="30" w:name="soft-skills"/>
    <w:p>
      <w:pPr>
        <w:pStyle w:val="Heading2"/>
      </w:pPr>
      <w:r>
        <w:t xml:space="preserve">Soft Skills</w:t>
      </w:r>
    </w:p>
    <w:p>
      <w:pPr>
        <w:numPr>
          <w:ilvl w:val="0"/>
          <w:numId w:val="1002"/>
        </w:numPr>
        <w:pStyle w:val="Compact"/>
      </w:pPr>
      <w:r>
        <w:t xml:space="preserve">Excellent communication and cross-cultural collaboration abilities.</w:t>
      </w:r>
    </w:p>
    <w:p>
      <w:pPr>
        <w:numPr>
          <w:ilvl w:val="0"/>
          <w:numId w:val="1002"/>
        </w:numPr>
        <w:pStyle w:val="Compact"/>
      </w:pPr>
      <w:r>
        <w:t xml:space="preserve">Demonstrated leadership in managing multidisciplinary teams for complex projects.</w:t>
      </w:r>
    </w:p>
    <w:p>
      <w:pPr>
        <w:numPr>
          <w:ilvl w:val="0"/>
          <w:numId w:val="1002"/>
        </w:numPr>
        <w:pStyle w:val="Compact"/>
      </w:pPr>
      <w:r>
        <w:t xml:space="preserve">Problem-solving orientation with a focus on user-centric design.</w:t>
      </w:r>
    </w:p>
    <w:bookmarkEnd w:id="30"/>
    <w:bookmarkStart w:id="34" w:name="projects-research"/>
    <w:p>
      <w:pPr>
        <w:pStyle w:val="Heading2"/>
      </w:pPr>
      <w:r>
        <w:t xml:space="preserve">Projects &amp; Research</w:t>
      </w:r>
    </w:p>
    <w:bookmarkStart w:id="31" w:name="low-cost-ventilator-prototype-nibe-2021"/>
    <w:p>
      <w:pPr>
        <w:pStyle w:val="Heading3"/>
      </w:pPr>
      <w:r>
        <w:t xml:space="preserve">Low-Cost Ventilator Prototype (NIBE, 2021)</w:t>
      </w:r>
    </w:p>
    <w:p>
      <w:pPr>
        <w:pStyle w:val="FirstParagraph"/>
      </w:pPr>
      <w:r>
        <w:t xml:space="preserve">Developed a ventilator using locally available components, reducing costs by 60% compared to commercial models. The device was tested in collaboration with Dhaka Medical College and received positive feedback for its simplicity and affordability.</w:t>
      </w:r>
    </w:p>
    <w:bookmarkEnd w:id="31"/>
    <w:bookmarkStart w:id="32" w:name="Xc2cbc6358ed27aa6825cba34919643477fd1d8f"/>
    <w:p>
      <w:pPr>
        <w:pStyle w:val="Heading3"/>
      </w:pPr>
      <w:r>
        <w:t xml:space="preserve">AI-Powered Diagnostic Tool for Dengue Fever (2022)</w:t>
      </w:r>
    </w:p>
    <w:p>
      <w:pPr>
        <w:pStyle w:val="FirstParagraph"/>
      </w:pPr>
      <w:r>
        <w:t xml:space="preserve">Designed an algorithm to analyze blood samples for dengue markers, achieving 95% accuracy in early detection. Partnered with a Dhaka-based hospital to pilot the tool in high-risk areas.</w:t>
      </w:r>
    </w:p>
    <w:bookmarkEnd w:id="32"/>
    <w:bookmarkStart w:id="33" w:name="orthopedic-implant-customization-2023"/>
    <w:p>
      <w:pPr>
        <w:pStyle w:val="Heading3"/>
      </w:pPr>
      <w:r>
        <w:t xml:space="preserve">Orthopedic Implant Customization (2023)</w:t>
      </w:r>
    </w:p>
    <w:p>
      <w:pPr>
        <w:pStyle w:val="FirstParagraph"/>
      </w:pPr>
      <w:r>
        <w:t xml:space="preserve">Created 3D-printed implants for patients requiring personalized solutions, improving recovery times and reducing surgical complications. The project was featured in a local engineering journal.</w:t>
      </w:r>
    </w:p>
    <w:bookmarkEnd w:id="33"/>
    <w:bookmarkEnd w:id="34"/>
    <w:bookmarkStart w:id="35" w:name="certifications"/>
    <w:p>
      <w:pPr>
        <w:pStyle w:val="Heading2"/>
      </w:pPr>
      <w:r>
        <w:t xml:space="preserve">Certifications</w:t>
      </w:r>
    </w:p>
    <w:p>
      <w:pPr>
        <w:numPr>
          <w:ilvl w:val="0"/>
          <w:numId w:val="1003"/>
        </w:numPr>
        <w:pStyle w:val="Compact"/>
      </w:pPr>
      <w:r>
        <w:t xml:space="preserve">ISO 13485:2016 – Medical Device Quality Management Systems (Certified by NIBE, 2021)</w:t>
      </w:r>
    </w:p>
    <w:p>
      <w:pPr>
        <w:numPr>
          <w:ilvl w:val="0"/>
          <w:numId w:val="1003"/>
        </w:numPr>
        <w:pStyle w:val="Compact"/>
      </w:pPr>
      <w:r>
        <w:t xml:space="preserve">Python for Biomedical Data Analysis (Coursera, 2020)</w:t>
      </w:r>
    </w:p>
    <w:p>
      <w:pPr>
        <w:numPr>
          <w:ilvl w:val="0"/>
          <w:numId w:val="1003"/>
        </w:numPr>
        <w:pStyle w:val="Compact"/>
      </w:pPr>
      <w:r>
        <w:t xml:space="preserve">Certified Biomedical Equipment Technician (CBET) – Bangladesh Healthcare Council (2019)</w:t>
      </w:r>
    </w:p>
    <w:bookmarkEnd w:id="35"/>
    <w:bookmarkStart w:id="36" w:name="awards-recognitions"/>
    <w:p>
      <w:pPr>
        <w:pStyle w:val="Heading2"/>
      </w:pPr>
      <w:r>
        <w:t xml:space="preserve">Awards &amp; Recognitions</w:t>
      </w:r>
    </w:p>
    <w:p>
      <w:pPr>
        <w:numPr>
          <w:ilvl w:val="0"/>
          <w:numId w:val="1004"/>
        </w:numPr>
        <w:pStyle w:val="Compact"/>
      </w:pPr>
      <w:r>
        <w:t xml:space="preserve">Best Student Project Award – University of Dhaka, 2018</w:t>
      </w:r>
    </w:p>
    <w:p>
      <w:pPr>
        <w:numPr>
          <w:ilvl w:val="0"/>
          <w:numId w:val="1004"/>
        </w:numPr>
        <w:pStyle w:val="Compact"/>
      </w:pPr>
      <w:r>
        <w:t xml:space="preserve">Entrepreneurship Grant from the Bangladesh Academy of Sciences (2021)</w:t>
      </w:r>
    </w:p>
    <w:p>
      <w:pPr>
        <w:numPr>
          <w:ilvl w:val="0"/>
          <w:numId w:val="1004"/>
        </w:numPr>
        <w:pStyle w:val="Compact"/>
      </w:pPr>
      <w:r>
        <w:t xml:space="preserve">Featured Speaker at the Dhaka Biomedical Engineering Summit (2023)</w:t>
      </w:r>
    </w:p>
    <w:bookmarkEnd w:id="36"/>
    <w:bookmarkStart w:id="37" w:name="professional-affiliations"/>
    <w:p>
      <w:pPr>
        <w:pStyle w:val="Heading2"/>
      </w:pPr>
      <w:r>
        <w:t xml:space="preserve">Professional Affiliations</w:t>
      </w:r>
    </w:p>
    <w:p>
      <w:pPr>
        <w:numPr>
          <w:ilvl w:val="0"/>
          <w:numId w:val="1005"/>
        </w:numPr>
        <w:pStyle w:val="Compact"/>
      </w:pPr>
      <w:r>
        <w:t xml:space="preserve">Bangladesh Society of Biomedical Engineers (BSBE)</w:t>
      </w:r>
    </w:p>
    <w:p>
      <w:pPr>
        <w:numPr>
          <w:ilvl w:val="0"/>
          <w:numId w:val="1005"/>
        </w:numPr>
        <w:pStyle w:val="Compact"/>
      </w:pPr>
      <w:r>
        <w:t xml:space="preserve">IEEE – Biomedical Engineering Society</w:t>
      </w:r>
    </w:p>
    <w:p>
      <w:pPr>
        <w:numPr>
          <w:ilvl w:val="0"/>
          <w:numId w:val="1005"/>
        </w:numPr>
        <w:pStyle w:val="Compact"/>
      </w:pPr>
      <w:r>
        <w:t xml:space="preserve">Member, Dhaka Innovation Hub for Health Technologies</w:t>
      </w:r>
    </w:p>
    <w:bookmarkEnd w:id="37"/>
    <w:bookmarkStart w:id="38" w:name="conclusion"/>
    <w:p>
      <w:pPr>
        <w:pStyle w:val="Heading2"/>
      </w:pPr>
      <w:r>
        <w:t xml:space="preserve">Conclusion</w:t>
      </w:r>
    </w:p>
    <w:p>
      <w:pPr>
        <w:pStyle w:val="FirstParagraph"/>
      </w:pPr>
      <w:r>
        <w:t xml:space="preserve">A passionate Biomedical Engineer with a proven track record of addressing healthcare challenges in Bangladesh Dhaka through innovative solutions. Committed to advancing medical technology while prioritizing accessibility and affordability for the local population. Eager to contribute to the growth of Bangladesh’s healthcare sector by bridging engineering expertise with real-world applications.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Bangladesh Dhaka</dc:title>
  <dc:creator/>
  <cp:keywords/>
  <dcterms:created xsi:type="dcterms:W3CDTF">2025-12-11T18:21:35Z</dcterms:created>
  <dcterms:modified xsi:type="dcterms:W3CDTF">2025-12-11T18:21:35Z</dcterms:modified>
</cp:coreProperties>
</file>

<file path=docProps/custom.xml><?xml version="1.0" encoding="utf-8"?>
<Properties xmlns="http://schemas.openxmlformats.org/officeDocument/2006/custom-properties" xmlns:vt="http://schemas.openxmlformats.org/officeDocument/2006/docPropsVTypes"/>
</file>