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1" w:name="Xdc1fea80a1112279e5d14b082380ef5e9136494"/>
    <w:p>
      <w:pPr>
        <w:pStyle w:val="Heading1"/>
      </w:pPr>
      <w:r>
        <w:t xml:space="preserve">Resume: Biomedical Engineer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zhangliwei.bme@outlook.com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devices and healthcare technologies. Specialized in leveraging cutting-edge biomedical engineering principles to address healthcare challenges in China Beijing. Proven track record of collaborating with local institutions, hospitals, and regulatory bodies to deliver innovative solutions that align with China's growing demand for advanced medical technologies. Committed to advancing the field of Biomedical Engineering through research, education, and industry partnerships in the dynamic environment of Beijing.</w:t>
      </w:r>
    </w:p>
    <w:bookmarkEnd w:id="21"/>
    <w:bookmarkStart w:id="22" w:name="education"/>
    <w:p>
      <w:pPr>
        <w:pStyle w:val="Heading2"/>
      </w:pPr>
      <w:r>
        <w:t xml:space="preserve">Education</w:t>
      </w:r>
    </w:p>
    <w:p>
      <w:pPr>
        <w:pStyle w:val="FirstParagraph"/>
      </w:pPr>
      <w:r>
        <w:rPr>
          <w:bCs/>
          <w:b/>
        </w:rPr>
        <w:t xml:space="preserve">Master of Science in Biomedical Engineering</w:t>
      </w:r>
      <w:r>
        <w:br/>
      </w:r>
      <w:r>
        <w:t xml:space="preserve">Tsinghua University, Beijing, China</w:t>
      </w:r>
      <w:r>
        <w:br/>
      </w:r>
      <w:r>
        <w:t xml:space="preserve">Graduated: June 2015</w:t>
      </w:r>
      <w:r>
        <w:br/>
      </w:r>
      <w:r>
        <w:t xml:space="preserve">Thesis: "Development of Wearable Health Monitoring Systems for Chronic Disease Management"</w:t>
      </w:r>
    </w:p>
    <w:p>
      <w:pPr>
        <w:pStyle w:val="BodyText"/>
      </w:pPr>
      <w:r>
        <w:rPr>
          <w:bCs/>
          <w:b/>
        </w:rPr>
        <w:t xml:space="preserve">Bachelor of Science in Mechanical Engineering</w:t>
      </w:r>
      <w:r>
        <w:br/>
      </w:r>
      <w:r>
        <w:t xml:space="preserve">Beihang University, Beijing, China</w:t>
      </w:r>
      <w:r>
        <w:br/>
      </w:r>
      <w:r>
        <w:t xml:space="preserve">Graduated: June 2012</w:t>
      </w:r>
    </w:p>
    <w:bookmarkEnd w:id="22"/>
    <w:bookmarkStart w:id="25"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SinoMedTech Solutions Co., Ltd.</w:t>
      </w:r>
      <w:r>
        <w:t xml:space="preserve">, Beijing, China</w:t>
      </w:r>
      <w:r>
        <w:br/>
      </w:r>
      <w:r>
        <w:t xml:space="preserve">January 2018 – Present</w:t>
      </w:r>
      <w:r>
        <w:br/>
      </w:r>
      <w:r>
        <w:t xml:space="preserve">- Led a team of 10 engineers to design and develop next-generation medical imaging systems, improving diagnostic accuracy by 25% in collaboration with Peking University First Hospital.</w:t>
      </w:r>
      <w:r>
        <w:br/>
      </w:r>
      <w:r>
        <w:t xml:space="preserve">- Spearheaded the integration of AI-driven algorithms into ultrasound devices, reducing processing time by 30% and enhancing user experience for clinicians in Beijing.</w:t>
      </w:r>
      <w:r>
        <w:br/>
      </w:r>
      <w:r>
        <w:t xml:space="preserve">- Collaborated with the National Medical Products Administration (NMPA) to ensure compliance with China’s stringent medical device regulations, securing approvals for 5 new products.</w:t>
      </w:r>
    </w:p>
    <w:bookmarkEnd w:id="23"/>
    <w:bookmarkStart w:id="24" w:name="biomedical-engineer"/>
    <w:p>
      <w:pPr>
        <w:pStyle w:val="Heading3"/>
      </w:pPr>
      <w:r>
        <w:t xml:space="preserve">Biomedical Engineer</w:t>
      </w:r>
    </w:p>
    <w:p>
      <w:pPr>
        <w:pStyle w:val="FirstParagraph"/>
      </w:pPr>
      <w:r>
        <w:rPr>
          <w:bCs/>
          <w:b/>
        </w:rPr>
        <w:t xml:space="preserve">Beijing Institute of Technology</w:t>
      </w:r>
      <w:r>
        <w:t xml:space="preserve">, Beijing, China</w:t>
      </w:r>
      <w:r>
        <w:br/>
      </w:r>
      <w:r>
        <w:t xml:space="preserve">September 2015 – December 2017</w:t>
      </w:r>
      <w:r>
        <w:br/>
      </w:r>
      <w:r>
        <w:t xml:space="preserve">- Conducted research on tissue engineering and biomaterials, publishing 3 peer-reviewed articles in journals such as "Chinese Journal of Biomedical Engineering."</w:t>
      </w:r>
      <w:r>
        <w:br/>
      </w:r>
      <w:r>
        <w:t xml:space="preserve">- Developed a low-cost prosthetic limb prototype using 3D printing technology, which was tested at the Beijing Rehabilitation Hospital and received positive feedback from patients.</w:t>
      </w:r>
      <w:r>
        <w:br/>
      </w:r>
      <w:r>
        <w:t xml:space="preserve">- Mentored graduate students in lab settings, fostering innovation and technical skills relevant to China’s healthcare sector.</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1"/>
        </w:numPr>
        <w:pStyle w:val="Compact"/>
      </w:pPr>
      <w:r>
        <w:rPr>
          <w:bCs/>
          <w:b/>
        </w:rPr>
        <w:t xml:space="preserve">Programming Languages:</w:t>
      </w:r>
      <w:r>
        <w:t xml:space="preserve"> </w:t>
      </w:r>
      <w:r>
        <w:t xml:space="preserve">Python, C++, LabVIEW</w:t>
      </w:r>
    </w:p>
    <w:p>
      <w:pPr>
        <w:numPr>
          <w:ilvl w:val="0"/>
          <w:numId w:val="1001"/>
        </w:numPr>
        <w:pStyle w:val="Compact"/>
      </w:pPr>
      <w:r>
        <w:rPr>
          <w:bCs/>
          <w:b/>
        </w:rPr>
        <w:t xml:space="preserve">Languages:</w:t>
      </w:r>
      <w:r>
        <w:t xml:space="preserve"> </w:t>
      </w:r>
      <w:r>
        <w:t xml:space="preserve">Fluent in Mandarin and English; basic knowledge of Spanish for international collaborations</w:t>
      </w:r>
    </w:p>
    <w:p>
      <w:pPr>
        <w:numPr>
          <w:ilvl w:val="0"/>
          <w:numId w:val="1001"/>
        </w:numPr>
        <w:pStyle w:val="Compact"/>
      </w:pPr>
      <w:r>
        <w:rPr>
          <w:bCs/>
          <w:b/>
        </w:rPr>
        <w:t xml:space="preserve">Certifications:</w:t>
      </w:r>
      <w:r>
        <w:t xml:space="preserve"> </w:t>
      </w:r>
      <w:r>
        <w:t xml:space="preserve">ISO 13485 Medical Device Quality Management Systems, FDA 21 CFR Part 820 Compliance (United States)</w:t>
      </w:r>
    </w:p>
    <w:bookmarkEnd w:id="26"/>
    <w:bookmarkStart w:id="27" w:name="projects-achievements"/>
    <w:p>
      <w:pPr>
        <w:pStyle w:val="Heading2"/>
      </w:pPr>
      <w:r>
        <w:t xml:space="preserve">Projects &amp; Achievements</w:t>
      </w:r>
    </w:p>
    <w:p>
      <w:pPr>
        <w:pStyle w:val="FirstParagraph"/>
      </w:pPr>
      <w:r>
        <w:rPr>
          <w:bCs/>
          <w:b/>
        </w:rPr>
        <w:t xml:space="preserve">Smart Wearable Health Monitor (Beijing Innovation Grant, 2019)</w:t>
      </w:r>
      <w:r>
        <w:br/>
      </w:r>
      <w:r>
        <w:t xml:space="preserve">Developed a wearable device capable of real-time monitoring of vital signs such as heart rate, blood pressure, and oxygen saturation. The project received funding from the Beijing Municipal Science and Technology Commission and was commercialized by SinoMedTech Solutions.</w:t>
      </w:r>
    </w:p>
    <w:p>
      <w:pPr>
        <w:pStyle w:val="BodyText"/>
      </w:pPr>
      <w:r>
        <w:rPr>
          <w:bCs/>
          <w:b/>
        </w:rPr>
        <w:t xml:space="preserve">AI-Powered Endoscopy System (2021)</w:t>
      </w:r>
      <w:r>
        <w:br/>
      </w:r>
      <w:r>
        <w:t xml:space="preserve">Partnered with Peking University First Hospital to integrate AI algorithms into endoscopic equipment, enabling early detection of gastrointestinal cancers. The system is now used in 15 hospitals across Beijing and has been recognized by the Chinese Society of Gastroenterology.</w:t>
      </w:r>
    </w:p>
    <w:p>
      <w:pPr>
        <w:pStyle w:val="BodyText"/>
      </w:pPr>
      <w:r>
        <w:rPr>
          <w:bCs/>
          <w:b/>
        </w:rPr>
        <w:t xml:space="preserve">Biomedical Engineering Research Fellowship (2017)</w:t>
      </w:r>
      <w:r>
        <w:br/>
      </w:r>
      <w:r>
        <w:t xml:space="preserve">Conducted a two-year research initiative at the National Institute for Food and Drug Control, focusing on the safety evaluation of medical devices in China’s regulatory framework.</w:t>
      </w:r>
    </w:p>
    <w:bookmarkEnd w:id="27"/>
    <w:bookmarkStart w:id="28" w:name="professional-affiliations"/>
    <w:p>
      <w:pPr>
        <w:pStyle w:val="Heading2"/>
      </w:pPr>
      <w:r>
        <w:t xml:space="preserve">Professional Affiliations</w:t>
      </w:r>
    </w:p>
    <w:p>
      <w:pPr>
        <w:numPr>
          <w:ilvl w:val="0"/>
          <w:numId w:val="1002"/>
        </w:numPr>
        <w:pStyle w:val="Compact"/>
      </w:pPr>
      <w:r>
        <w:t xml:space="preserve">Member, Chinese Society for Biomedical Engineering (CSBE)</w:t>
      </w:r>
    </w:p>
    <w:p>
      <w:pPr>
        <w:numPr>
          <w:ilvl w:val="0"/>
          <w:numId w:val="1002"/>
        </w:numPr>
        <w:pStyle w:val="Compact"/>
      </w:pPr>
      <w:r>
        <w:t xml:space="preserve">Member, Beijing Medical Device Industry Association</w:t>
      </w:r>
    </w:p>
    <w:p>
      <w:pPr>
        <w:numPr>
          <w:ilvl w:val="0"/>
          <w:numId w:val="1002"/>
        </w:numPr>
        <w:pStyle w:val="Compact"/>
      </w:pPr>
      <w:r>
        <w:t xml:space="preserve">Volunteer, IEEE Biomedical Engineering Society (Beijing Chapter)</w:t>
      </w:r>
    </w:p>
    <w:bookmarkEnd w:id="28"/>
    <w:bookmarkStart w:id="29" w:name="publications-presentations"/>
    <w:p>
      <w:pPr>
        <w:pStyle w:val="Heading2"/>
      </w:pPr>
      <w:r>
        <w:t xml:space="preserve">Publications &amp; Presentations</w:t>
      </w:r>
    </w:p>
    <w:p>
      <w:pPr>
        <w:pStyle w:val="FirstParagraph"/>
      </w:pPr>
      <w:r>
        <w:rPr>
          <w:bCs/>
          <w:b/>
        </w:rPr>
        <w:t xml:space="preserve">"Advancements in Wearable Technology for Chronic Disease Management in China" (2021)</w:t>
      </w:r>
      <w:r>
        <w:br/>
      </w:r>
      <w:r>
        <w:t xml:space="preserve">Published in the Journal of Biomedical Engineering, Volume 45, Issue 3. Presented at the International Conference on Medical Devices and Technologies (ICMDT) in Shanghai.</w:t>
      </w:r>
    </w:p>
    <w:p>
      <w:pPr>
        <w:pStyle w:val="BodyText"/>
      </w:pPr>
      <w:r>
        <w:rPr>
          <w:bCs/>
          <w:b/>
        </w:rPr>
        <w:t xml:space="preserve">"AI Integration in Endoscopic Imaging: A Case Study from Beijing Hospitals" (2020)</w:t>
      </w:r>
      <w:r>
        <w:br/>
      </w:r>
      <w:r>
        <w:t xml:space="preserve">Co-authored with researchers from Peking University First Hospital, presented at the China Biomedical Engineering Conference (CBEC).</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high school students in Beijing through the "STEM for Future Generations" initiative, fostering interest in biomedical engineering.</w:t>
      </w:r>
    </w:p>
    <w:p>
      <w:pPr>
        <w:pStyle w:val="BodyText"/>
      </w:pPr>
      <w:r>
        <w:rPr>
          <w:bCs/>
          <w:b/>
        </w:rPr>
        <w:t xml:space="preserve">Hobbies:</w:t>
      </w:r>
      <w:r>
        <w:t xml:space="preserve"> </w:t>
      </w:r>
      <w:r>
        <w:t xml:space="preserve">Exploring Beijing’s healthcare tech startups, participating in local biomedical engineering workshops, and staying updated on global advancements in medical technology.</w:t>
      </w:r>
    </w:p>
    <w:bookmarkEnd w:id="30"/>
    <w:p>
      <w:pPr>
        <w:pStyle w:val="BodyText"/>
      </w:pPr>
      <w:r>
        <w:t xml:space="preserve">References available upon request. This resume is tailored for Biomedical Engineer roles in China Beijing, emphasizing technical expertise, industry experience, and alignment with regional healthcare goals.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China Beijing</dc:title>
  <dc:creator/>
  <dc:language>en</dc:language>
  <cp:keywords/>
  <dcterms:created xsi:type="dcterms:W3CDTF">2026-07-18T07:47:40Z</dcterms:created>
  <dcterms:modified xsi:type="dcterms:W3CDTF">2026-07-18T07:47:40Z</dcterms:modified>
</cp:coreProperties>
</file>

<file path=docProps/custom.xml><?xml version="1.0" encoding="utf-8"?>
<Properties xmlns="http://schemas.openxmlformats.org/officeDocument/2006/custom-properties" xmlns:vt="http://schemas.openxmlformats.org/officeDocument/2006/docPropsVTypes"/>
</file>