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8"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Martínez López</w:t>
      </w:r>
      <w:r>
        <w:br/>
      </w:r>
      <w:r>
        <w:rPr>
          <w:bCs/>
          <w:b/>
        </w:rPr>
        <w:t xml:space="preserve">Email:</w:t>
      </w:r>
      <w:r>
        <w:t xml:space="preserve"> </w:t>
      </w:r>
      <w:r>
        <w:t xml:space="preserve">juandavid.martinez@email.com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End w:id="21"/>
    <w:bookmarkStart w:id="22" w:name="professional-summary"/>
    <w:p>
      <w:pPr>
        <w:pStyle w:val="Heading2"/>
      </w:pPr>
      <w:r>
        <w:t xml:space="preserve">Professional Summary</w:t>
      </w:r>
    </w:p>
    <w:p>
      <w:pPr>
        <w:pStyle w:val="FirstParagraph"/>
      </w:pPr>
      <w:r>
        <w:t xml:space="preserve">A highly motivated Biomedical Engineer with [X years] of experience in designing and developing medical devices, optimizing healthcare technologies, and contributing to innovative solutions for Colombia Medellín's growing healthcare sector. Proven expertise in integrating engineering principles with biological systems to improve patient care. Adept at collaborating with multidisciplinary teams and adapting to the unique challenges of the Colombian medical landscape. Committed to advancing biomedical engineering practices in Medellín, a hub for innovation and technology in Latin America.</w:t>
      </w:r>
    </w:p>
    <w:bookmarkEnd w:id="22"/>
    <w:bookmarkStart w:id="25" w:name="education"/>
    <w:p>
      <w:pPr>
        <w:pStyle w:val="Heading2"/>
      </w:pPr>
      <w:r>
        <w:t xml:space="preserve">Education</w:t>
      </w:r>
    </w:p>
    <w:bookmarkStart w:id="23" w:name="Xb3a28ef148882ffa62f654aab95b6d6f2538f6f"/>
    <w:p>
      <w:pPr>
        <w:pStyle w:val="Heading3"/>
      </w:pPr>
      <w:r>
        <w:t xml:space="preserve">Bachelor of Science in Biomedical Engineering</w:t>
      </w:r>
    </w:p>
    <w:p>
      <w:pPr>
        <w:pStyle w:val="FirstParagraph"/>
      </w:pPr>
      <w:r>
        <w:rPr>
          <w:bCs/>
          <w:b/>
        </w:rPr>
        <w:t xml:space="preserve">Universidad de Antioquia</w:t>
      </w:r>
      <w:r>
        <w:t xml:space="preserve">, Medellín, Colombia</w:t>
      </w:r>
      <w:r>
        <w:br/>
      </w:r>
      <w:r>
        <w:t xml:space="preserve">Graduated: May 2018</w:t>
      </w:r>
      <w:r>
        <w:br/>
      </w:r>
      <w:r>
        <w:t xml:space="preserve">Relevant coursework: Biomechanics, Medical Imaging, Biomaterials, Clinical Engineering.</w:t>
      </w:r>
    </w:p>
    <w:bookmarkEnd w:id="23"/>
    <w:bookmarkStart w:id="24" w:name="X7295a4fc1363f88cf1bd93c7aecb2e7bd054591"/>
    <w:p>
      <w:pPr>
        <w:pStyle w:val="Heading3"/>
      </w:pPr>
      <w:r>
        <w:t xml:space="preserve">Master of Science in Biomedical Engineering</w:t>
      </w:r>
    </w:p>
    <w:p>
      <w:pPr>
        <w:pStyle w:val="FirstParagraph"/>
      </w:pPr>
      <w:r>
        <w:rPr>
          <w:bCs/>
          <w:b/>
        </w:rPr>
        <w:t xml:space="preserve">EAFIT University</w:t>
      </w:r>
      <w:r>
        <w:t xml:space="preserve">, Medellín, Colombia</w:t>
      </w:r>
      <w:r>
        <w:br/>
      </w:r>
      <w:r>
        <w:t xml:space="preserve">Graduated: December 2021</w:t>
      </w:r>
      <w:r>
        <w:br/>
      </w:r>
      <w:r>
        <w:t xml:space="preserve">Thesis: "Development of Low-Cost Diagnostic Tools for Rural Healthcare in Colombia." Focus on leveraging technology to address disparities in access to medical services across Medellín and surrounding regions.</w:t>
      </w:r>
    </w:p>
    <w:bookmarkEnd w:id="24"/>
    <w:bookmarkEnd w:id="25"/>
    <w:bookmarkStart w:id="28" w:name="work-experience"/>
    <w:p>
      <w:pPr>
        <w:pStyle w:val="Heading2"/>
      </w:pPr>
      <w:r>
        <w:t xml:space="preserve">Work Experience</w:t>
      </w:r>
    </w:p>
    <w:bookmarkStart w:id="26" w:name="biomedical-engineer"/>
    <w:p>
      <w:pPr>
        <w:pStyle w:val="Heading3"/>
      </w:pPr>
      <w:r>
        <w:t xml:space="preserve">Biomedical Engineer</w:t>
      </w:r>
    </w:p>
    <w:p>
      <w:pPr>
        <w:pStyle w:val="FirstParagraph"/>
      </w:pPr>
      <w:r>
        <w:rPr>
          <w:bCs/>
          <w:b/>
        </w:rPr>
        <w:t xml:space="preserve">Hospital Universitario San Vicente Fundación</w:t>
      </w:r>
      <w:r>
        <w:t xml:space="preserve">, Medellín, Colombia</w:t>
      </w:r>
      <w:r>
        <w:br/>
      </w:r>
      <w:r>
        <w:t xml:space="preserve">January 2021 – Present</w:t>
      </w:r>
      <w:r>
        <w:br/>
      </w:r>
      <w:r>
        <w:t xml:space="preserve">- Designed and implemented a new patient monitoring system for intensive care units, reducing response times by 15% in critical cases.</w:t>
      </w:r>
      <w:r>
        <w:br/>
      </w:r>
      <w:r>
        <w:t xml:space="preserve">- Collaborated with clinical teams to improve the functionality of dialysis equipment, ensuring compliance with Colombian health regulations (RESOLUCIÓN 002463-2018).</w:t>
      </w:r>
      <w:r>
        <w:br/>
      </w:r>
      <w:r>
        <w:t xml:space="preserve">- Led a project to integrate AI-driven analytics into imaging devices, enhancing diagnostic accuracy for oncology patients in Medellín.</w:t>
      </w:r>
      <w:r>
        <w:br/>
      </w:r>
      <w:r>
        <w:t xml:space="preserve">- Trained hospital staff on the maintenance and operation of advanced biomedical equipment, improving overall operational efficiency.</w:t>
      </w:r>
    </w:p>
    <w:bookmarkEnd w:id="26"/>
    <w:bookmarkStart w:id="27" w:name="research-assistant"/>
    <w:p>
      <w:pPr>
        <w:pStyle w:val="Heading3"/>
      </w:pPr>
      <w:r>
        <w:t xml:space="preserve">Research Assistant</w:t>
      </w:r>
    </w:p>
    <w:p>
      <w:pPr>
        <w:pStyle w:val="FirstParagraph"/>
      </w:pPr>
      <w:r>
        <w:rPr>
          <w:bCs/>
          <w:b/>
        </w:rPr>
        <w:t xml:space="preserve">Instituto de Investigación en Salud (INISALUD)</w:t>
      </w:r>
      <w:r>
        <w:t xml:space="preserve">, Medellín, Colombia</w:t>
      </w:r>
      <w:r>
        <w:br/>
      </w:r>
      <w:r>
        <w:t xml:space="preserve">June 2018 – December 2020</w:t>
      </w:r>
      <w:r>
        <w:br/>
      </w:r>
      <w:r>
        <w:t xml:space="preserve">- Conducted research on tissue engineering and regenerative medicine, with a focus on applications for cardiovascular diseases in the Colombian population.</w:t>
      </w:r>
      <w:r>
        <w:br/>
      </w:r>
      <w:r>
        <w:t xml:space="preserve">- Published two peer-reviewed articles in journals such as "Revista Colombiana de Ingeniería Biomédica," emphasizing the importance of localized medical solutions for Medellín's diverse demographic needs.</w:t>
      </w:r>
      <w:r>
        <w:br/>
      </w:r>
      <w:r>
        <w:t xml:space="preserve">- Participated in a national initiative to develop affordable prosthetics using 3D printing, benefiting underserved communities in Colombia.</w:t>
      </w:r>
    </w:p>
    <w:bookmarkEnd w:id="27"/>
    <w:bookmarkEnd w:id="28"/>
    <w:bookmarkStart w:id="29" w:name="skills"/>
    <w:p>
      <w:pPr>
        <w:pStyle w:val="Heading2"/>
      </w:pPr>
      <w:r>
        <w:t xml:space="preserve">Skills</w:t>
      </w:r>
    </w:p>
    <w:p>
      <w:pPr>
        <w:numPr>
          <w:ilvl w:val="0"/>
          <w:numId w:val="1001"/>
        </w:numPr>
        <w:pStyle w:val="Compact"/>
      </w:pPr>
      <w:r>
        <w:rPr>
          <w:bCs/>
          <w:b/>
        </w:rPr>
        <w:t xml:space="preserve">Technical Expertise:</w:t>
      </w:r>
      <w:r>
        <w:t xml:space="preserve"> </w:t>
      </w:r>
      <w:r>
        <w:t xml:space="preserve">CAD software (SolidWorks, AutoCAD), MATLAB, Python programming, Biomechanical Analysis.</w:t>
      </w:r>
    </w:p>
    <w:p>
      <w:pPr>
        <w:numPr>
          <w:ilvl w:val="0"/>
          <w:numId w:val="1001"/>
        </w:numPr>
        <w:pStyle w:val="Compact"/>
      </w:pPr>
      <w:r>
        <w:rPr>
          <w:bCs/>
          <w:b/>
        </w:rPr>
        <w:t xml:space="preserve">Clinical Knowledge:</w:t>
      </w:r>
      <w:r>
        <w:t xml:space="preserve"> </w:t>
      </w:r>
      <w:r>
        <w:t xml:space="preserve">Understanding of medical device safety standards (ISO 13485), clinical trial protocols, and hospital workflows in Colombia.</w:t>
      </w:r>
    </w:p>
    <w:p>
      <w:pPr>
        <w:numPr>
          <w:ilvl w:val="0"/>
          <w:numId w:val="1001"/>
        </w:numPr>
        <w:pStyle w:val="Compact"/>
      </w:pPr>
      <w:r>
        <w:rPr>
          <w:bCs/>
          <w:b/>
        </w:rPr>
        <w:t xml:space="preserve">Project Management:</w:t>
      </w:r>
      <w:r>
        <w:t xml:space="preserve"> </w:t>
      </w:r>
      <w:r>
        <w:t xml:space="preserve">Experience managing R&amp;D projects from concept to implementation, with a focus on Medellín's healthcare infrastructure needs.</w:t>
      </w:r>
    </w:p>
    <w:p>
      <w:pPr>
        <w:numPr>
          <w:ilvl w:val="0"/>
          <w:numId w:val="1001"/>
        </w:numPr>
        <w:pStyle w:val="Compact"/>
      </w:pPr>
      <w:r>
        <w:rPr>
          <w:bCs/>
          <w:b/>
        </w:rPr>
        <w:t xml:space="preserve">Languages:</w:t>
      </w:r>
      <w:r>
        <w:t xml:space="preserve"> </w:t>
      </w:r>
      <w:r>
        <w:t xml:space="preserve">Spanish (native), English (fluent), Colombian Spanish dialects for effective communication in regional contexts.</w:t>
      </w:r>
    </w:p>
    <w:bookmarkEnd w:id="29"/>
    <w:bookmarkStart w:id="31" w:name="certifications"/>
    <w:bookmarkStart w:id="30" w:name="certifications-training"/>
    <w:p>
      <w:pPr>
        <w:pStyle w:val="Heading2"/>
      </w:pPr>
      <w:r>
        <w:t xml:space="preserve">Certifications &amp; Training</w:t>
      </w:r>
    </w:p>
    <w:p>
      <w:pPr>
        <w:pStyle w:val="FirstParagraph"/>
      </w:pPr>
      <w:r>
        <w:rPr>
          <w:bCs/>
          <w:b/>
        </w:rPr>
        <w:t xml:space="preserve">ISO 13485:2016 - Medical Devices Quality Management Systems</w:t>
      </w:r>
      <w:r>
        <w:br/>
      </w:r>
      <w:r>
        <w:t xml:space="preserve">Issued by: Colombian National Institute of Metrology (INMET), 2020.</w:t>
      </w:r>
    </w:p>
    <w:p>
      <w:pPr>
        <w:pStyle w:val="BodyText"/>
      </w:pPr>
      <w:r>
        <w:rPr>
          <w:bCs/>
          <w:b/>
        </w:rPr>
        <w:t xml:space="preserve">Advanced Biomedical Device Design Workshop</w:t>
      </w:r>
      <w:r>
        <w:br/>
      </w:r>
      <w:r>
        <w:t xml:space="preserve">Hosted by EAFIT University, Medellín, 2019.</w:t>
      </w:r>
    </w:p>
    <w:p>
      <w:pPr>
        <w:pStyle w:val="BodyText"/>
      </w:pPr>
      <w:r>
        <w:rPr>
          <w:bCs/>
          <w:b/>
        </w:rPr>
        <w:t xml:space="preserve">Clinical Engineering Fundamentals</w:t>
      </w:r>
      <w:r>
        <w:br/>
      </w:r>
      <w:r>
        <w:t xml:space="preserve">Accredited by the Colombian Society of Biomedical Engineering (SICOB), 2017.</w:t>
      </w:r>
    </w:p>
    <w:bookmarkEnd w:id="30"/>
    <w:bookmarkEnd w:id="31"/>
    <w:bookmarkStart w:id="34" w:name="projects-research"/>
    <w:p>
      <w:pPr>
        <w:pStyle w:val="Heading2"/>
      </w:pPr>
      <w:r>
        <w:t xml:space="preserve">Projects &amp; Research</w:t>
      </w:r>
    </w:p>
    <w:bookmarkStart w:id="32" w:name="X647c3563c8a5aa945faa29928ca75f240a1f545"/>
    <w:p>
      <w:pPr>
        <w:pStyle w:val="Heading3"/>
      </w:pPr>
      <w:r>
        <w:t xml:space="preserve">Low-Cost Ultrasound Device for Rural Areas</w:t>
      </w:r>
    </w:p>
    <w:p>
      <w:pPr>
        <w:pStyle w:val="FirstParagraph"/>
      </w:pPr>
      <w:r>
        <w:rPr>
          <w:bCs/>
          <w:b/>
        </w:rPr>
        <w:t xml:space="preserve">Collaboration:</w:t>
      </w:r>
      <w:r>
        <w:t xml:space="preserve"> </w:t>
      </w:r>
      <w:r>
        <w:t xml:space="preserve">Universidad de Antioquia and INISALUD</w:t>
      </w:r>
      <w:r>
        <w:br/>
      </w:r>
      <w:r>
        <w:t xml:space="preserve">- Developed a portable, battery-powered ultrasound device tailored for remote regions of Colombia, including Medellín's surrounding municipalities.</w:t>
      </w:r>
      <w:r>
        <w:br/>
      </w:r>
      <w:r>
        <w:t xml:space="preserve">- Reduced costs by 40% compared to commercial models while maintaining diagnostic accuracy.</w:t>
      </w:r>
    </w:p>
    <w:bookmarkEnd w:id="32"/>
    <w:bookmarkStart w:id="33" w:name="smart-prosthetics-initiative"/>
    <w:p>
      <w:pPr>
        <w:pStyle w:val="Heading3"/>
      </w:pPr>
      <w:r>
        <w:t xml:space="preserve">Smart Prosthetics Initiative</w:t>
      </w:r>
    </w:p>
    <w:p>
      <w:pPr>
        <w:pStyle w:val="FirstParagraph"/>
      </w:pPr>
      <w:r>
        <w:rPr>
          <w:bCs/>
          <w:b/>
        </w:rPr>
        <w:t xml:space="preserve">Collaboration:</w:t>
      </w:r>
      <w:r>
        <w:t xml:space="preserve"> </w:t>
      </w:r>
      <w:r>
        <w:t xml:space="preserve">Local NGOs and Medellín Tech Park</w:t>
      </w:r>
      <w:r>
        <w:br/>
      </w:r>
      <w:r>
        <w:t xml:space="preserve">- Designed a sensor-equipped prosthetic limb with real-time feedback for users in Colombia.</w:t>
      </w:r>
      <w:r>
        <w:br/>
      </w:r>
      <w:r>
        <w:t xml:space="preserve">- Pilot program launched in 2022, serving 50+ patients in Medellín and Caldas.</w:t>
      </w:r>
    </w:p>
    <w:bookmarkEnd w:id="33"/>
    <w:bookmarkEnd w:id="34"/>
    <w:bookmarkStart w:id="35"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 – TOEFL iBT: 105/120)</w:t>
      </w:r>
    </w:p>
    <w:bookmarkEnd w:id="35"/>
    <w:bookmarkStart w:id="37" w:name="additional-info"/>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Colombian Society of Biomedical Engineering (SICOB) and the Medellín Innovation Network for Health Technologies.</w:t>
      </w:r>
      <w:r>
        <w:br/>
      </w:r>
      <w:r>
        <w:rPr>
          <w:bCs/>
          <w:b/>
        </w:rPr>
        <w:t xml:space="preserve">Community Involvement:</w:t>
      </w:r>
      <w:r>
        <w:t xml:space="preserve"> </w:t>
      </w:r>
      <w:r>
        <w:t xml:space="preserve">Volunteer at "Salud para Todos" initiative, providing free medical device repairs to low-income clinics in Medellín.</w:t>
      </w:r>
      <w:r>
        <w:br/>
      </w:r>
      <w:r>
        <w:rPr>
          <w:bCs/>
          <w:b/>
        </w:rPr>
        <w:t xml:space="preserve">Public Speaking:</w:t>
      </w:r>
      <w:r>
        <w:t xml:space="preserve"> </w:t>
      </w:r>
      <w:r>
        <w:t xml:space="preserve">Presented at the 2023 Medellín Biomedical Engineering Conference on "Innovating Healthcare Access in Latin America."</w:t>
      </w:r>
    </w:p>
    <w:bookmarkEnd w:id="36"/>
    <w:bookmarkEnd w:id="37"/>
    <w:p>
      <w:pPr>
        <w:pStyle w:val="BodyText"/>
      </w:pPr>
      <w:r>
        <w:t xml:space="preserve">This resume highlights the qualifications of a Biomedical Engineer tailored for opportunities in Colombia Medellín, emphasizing technical expertise, regional focus, and contributions to the healthcare sector. The document adheres to international standards while addressing local needs and challenges.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Colombia Medellín</dc:title>
  <dc:creator/>
  <dc:language>en</dc:language>
  <cp:keywords/>
  <dcterms:created xsi:type="dcterms:W3CDTF">2025-12-11T17:03:57Z</dcterms:created>
  <dcterms:modified xsi:type="dcterms:W3CDTF">2025-12-11T17:03:57Z</dcterms:modified>
</cp:coreProperties>
</file>

<file path=docProps/custom.xml><?xml version="1.0" encoding="utf-8"?>
<Properties xmlns="http://schemas.openxmlformats.org/officeDocument/2006/custom-properties" xmlns:vt="http://schemas.openxmlformats.org/officeDocument/2006/docPropsVTypes"/>
</file>