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Biomedical</w:t>
      </w:r>
      <w:r>
        <w:t xml:space="preserve"> </w:t>
      </w:r>
      <w:r>
        <w:t xml:space="preserve">Engineer</w:t>
      </w:r>
      <w:r>
        <w:t xml:space="preserve"> </w:t>
      </w:r>
      <w:r>
        <w:t xml:space="preserve">Resume</w:t>
      </w:r>
      <w:r>
        <w:t xml:space="preserve"> </w:t>
      </w:r>
      <w:r>
        <w:t xml:space="preserve">-</w:t>
      </w:r>
      <w:r>
        <w:t xml:space="preserve"> </w:t>
      </w:r>
      <w:r>
        <w:t xml:space="preserve">Germany</w:t>
      </w:r>
      <w:r>
        <w:t xml:space="preserve"> </w:t>
      </w:r>
      <w:r>
        <w:t xml:space="preserve">Berlin</w:t>
      </w:r>
    </w:p>
    <w:bookmarkStart w:id="38" w:name="biomedical-engineer-resume"/>
    <w:p>
      <w:pPr>
        <w:pStyle w:val="Heading1"/>
      </w:pPr>
      <w:r>
        <w:t xml:space="preserve">Biomedical Engineer Resume</w:t>
      </w:r>
    </w:p>
    <w:bookmarkStart w:id="21" w:name="contact-info"/>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+49 123 456 7890</w:t>
      </w:r>
    </w:p>
    <w:p>
      <w:pPr>
        <w:pStyle w:val="BodyText"/>
      </w:pPr>
      <w:r>
        <w:rPr>
          <w:bCs/>
          <w:b/>
        </w:rPr>
        <w:t xml:space="preserve">Location:</w:t>
      </w:r>
      <w:r>
        <w:t xml:space="preserve"> </w:t>
      </w:r>
      <w:r>
        <w:t xml:space="preserve">Berlin, Germany</w:t>
      </w:r>
    </w:p>
    <w:bookmarkEnd w:id="20"/>
    <w:bookmarkEnd w:id="21"/>
    <w:bookmarkStart w:id="22" w:name="professional-summary"/>
    <w:p>
      <w:pPr>
        <w:pStyle w:val="Heading2"/>
      </w:pPr>
      <w:r>
        <w:t xml:space="preserve">Professional Summary</w:t>
      </w:r>
    </w:p>
    <w:p>
      <w:pPr>
        <w:pStyle w:val="FirstParagraph"/>
      </w:pPr>
      <w:r>
        <w:t xml:space="preserve">A dedicated and innovative Biomedical Engineer with [X years] of experience in developing cutting-edge medical technologies and solutions. Specialized in bridging engineering principles with healthcare applications, focusing on improving patient outcomes through advanced biotechnology. Proficient in designing medical devices, analyzing biological systems, and collaborating with multidisciplinary teams. Committed to advancing the field of biomedical engineering within Germany Berlin's dynamic healthcare landscape.</w:t>
      </w:r>
    </w:p>
    <w:bookmarkEnd w:id="22"/>
    <w:bookmarkStart w:id="23" w:name="technical-skills"/>
    <w:p>
      <w:pPr>
        <w:pStyle w:val="Heading2"/>
      </w:pPr>
      <w:r>
        <w:t xml:space="preserve">Technical Skills</w:t>
      </w:r>
    </w:p>
    <w:p>
      <w:pPr>
        <w:numPr>
          <w:ilvl w:val="0"/>
          <w:numId w:val="1001"/>
        </w:numPr>
        <w:pStyle w:val="Compact"/>
      </w:pPr>
      <w:r>
        <w:rPr>
          <w:bCs/>
          <w:b/>
        </w:rPr>
        <w:t xml:space="preserve">Medical Device Design:</w:t>
      </w:r>
      <w:r>
        <w:t xml:space="preserve"> </w:t>
      </w:r>
      <w:r>
        <w:t xml:space="preserve">Expertise in creating and optimizing devices for diagnostic, therapeutic, and monitoring purposes.</w:t>
      </w:r>
    </w:p>
    <w:p>
      <w:pPr>
        <w:numPr>
          <w:ilvl w:val="0"/>
          <w:numId w:val="1001"/>
        </w:numPr>
        <w:pStyle w:val="Compact"/>
      </w:pPr>
      <w:r>
        <w:rPr>
          <w:bCs/>
          <w:b/>
        </w:rPr>
        <w:t xml:space="preserve">Bioinformatics &amp; Data Analysis:</w:t>
      </w:r>
      <w:r>
        <w:t xml:space="preserve"> </w:t>
      </w:r>
      <w:r>
        <w:t xml:space="preserve">Strong skills in analyzing biological data using Python, MATLAB, and R.</w:t>
      </w:r>
    </w:p>
    <w:p>
      <w:pPr>
        <w:numPr>
          <w:ilvl w:val="0"/>
          <w:numId w:val="1001"/>
        </w:numPr>
        <w:pStyle w:val="Compact"/>
      </w:pPr>
      <w:r>
        <w:rPr>
          <w:bCs/>
          <w:b/>
        </w:rPr>
        <w:t xml:space="preserve">CAD Software:</w:t>
      </w:r>
      <w:r>
        <w:t xml:space="preserve"> </w:t>
      </w:r>
      <w:r>
        <w:t xml:space="preserve">Proficient in SolidWorks, AutoCAD, and ANSYS for 3D modeling and simulations.</w:t>
      </w:r>
    </w:p>
    <w:p>
      <w:pPr>
        <w:numPr>
          <w:ilvl w:val="0"/>
          <w:numId w:val="1001"/>
        </w:numPr>
        <w:pStyle w:val="Compact"/>
      </w:pPr>
      <w:r>
        <w:rPr>
          <w:bCs/>
          <w:b/>
        </w:rPr>
        <w:t xml:space="preserve">MRI/CT Imaging:</w:t>
      </w:r>
      <w:r>
        <w:t xml:space="preserve"> </w:t>
      </w:r>
      <w:r>
        <w:t xml:space="preserve">Familiar with medical imaging technologies and image processing techniques.</w:t>
      </w:r>
    </w:p>
    <w:p>
      <w:pPr>
        <w:numPr>
          <w:ilvl w:val="0"/>
          <w:numId w:val="1001"/>
        </w:numPr>
        <w:pStyle w:val="Compact"/>
      </w:pPr>
      <w:r>
        <w:rPr>
          <w:bCs/>
          <w:b/>
        </w:rPr>
        <w:t xml:space="preserve">Regulatory Compliance:</w:t>
      </w:r>
      <w:r>
        <w:t xml:space="preserve"> </w:t>
      </w:r>
      <w:r>
        <w:t xml:space="preserve">Knowledge of EU Medical Device Regulations (MDR) and ISO standards for healthcare products.</w:t>
      </w:r>
    </w:p>
    <w:p>
      <w:pPr>
        <w:numPr>
          <w:ilvl w:val="0"/>
          <w:numId w:val="1001"/>
        </w:numPr>
        <w:pStyle w:val="Compact"/>
      </w:pPr>
      <w:r>
        <w:rPr>
          <w:bCs/>
          <w:b/>
        </w:rPr>
        <w:t xml:space="preserve">Biomechanics &amp; Biomaterials:</w:t>
      </w:r>
      <w:r>
        <w:t xml:space="preserve"> </w:t>
      </w:r>
      <w:r>
        <w:t xml:space="preserve">Understanding of human anatomy, biomechanical systems, and material compatibility for implants.</w:t>
      </w:r>
    </w:p>
    <w:bookmarkEnd w:id="23"/>
    <w:bookmarkStart w:id="27" w:name="professional-experience"/>
    <w:p>
      <w:pPr>
        <w:pStyle w:val="Heading2"/>
      </w:pPr>
      <w:r>
        <w:t xml:space="preserve">Professional Experience</w:t>
      </w:r>
    </w:p>
    <w:bookmarkStart w:id="24" w:name="biomedical-engineer"/>
    <w:p>
      <w:pPr>
        <w:pStyle w:val="Heading3"/>
      </w:pPr>
      <w:r>
        <w:t xml:space="preserve">Biomedical Engineer</w:t>
      </w:r>
    </w:p>
    <w:p>
      <w:pPr>
        <w:pStyle w:val="FirstParagraph"/>
      </w:pPr>
      <w:r>
        <w:rPr>
          <w:iCs/>
          <w:i/>
        </w:rPr>
        <w:t xml:space="preserve">Siemens Healthineers GmbH, Berlin, Germany</w:t>
      </w:r>
    </w:p>
    <w:p>
      <w:pPr>
        <w:pStyle w:val="BodyText"/>
      </w:pPr>
      <w:r>
        <w:rPr>
          <w:bCs/>
          <w:b/>
        </w:rPr>
        <w:t xml:space="preserve">June 2021 – Present</w:t>
      </w:r>
    </w:p>
    <w:p>
      <w:pPr>
        <w:numPr>
          <w:ilvl w:val="0"/>
          <w:numId w:val="1002"/>
        </w:numPr>
        <w:pStyle w:val="Compact"/>
      </w:pPr>
      <w:r>
        <w:t xml:space="preserve">Developed and optimized medical imaging systems for diagnostic applications, ensuring compliance with German healthcare standards.</w:t>
      </w:r>
    </w:p>
    <w:p>
      <w:pPr>
        <w:numPr>
          <w:ilvl w:val="0"/>
          <w:numId w:val="1002"/>
        </w:numPr>
        <w:pStyle w:val="Compact"/>
      </w:pPr>
      <w:r>
        <w:t xml:space="preserve">Collaborated with clinicians to design user-friendly interfaces for MRI and CT machines, enhancing patient comfort and diagnostic accuracy.</w:t>
      </w:r>
    </w:p>
    <w:p>
      <w:pPr>
        <w:numPr>
          <w:ilvl w:val="0"/>
          <w:numId w:val="1002"/>
        </w:numPr>
        <w:pStyle w:val="Compact"/>
      </w:pPr>
      <w:r>
        <w:t xml:space="preserve">Conducted research on biomaterials for implantable devices, reducing rejection rates by 15% through iterative testing and analysis.</w:t>
      </w:r>
    </w:p>
    <w:p>
      <w:pPr>
        <w:numPr>
          <w:ilvl w:val="0"/>
          <w:numId w:val="1002"/>
        </w:numPr>
        <w:pStyle w:val="Compact"/>
      </w:pPr>
      <w:r>
        <w:t xml:space="preserve">Presented findings at the German Society of Biomedical Engineering (DGBMT) conference in Berlin, fostering industry connections.</w:t>
      </w:r>
    </w:p>
    <w:bookmarkEnd w:id="24"/>
    <w:bookmarkStart w:id="25" w:name="research-assistant"/>
    <w:p>
      <w:pPr>
        <w:pStyle w:val="Heading3"/>
      </w:pPr>
      <w:r>
        <w:t xml:space="preserve">Research Assistant</w:t>
      </w:r>
    </w:p>
    <w:p>
      <w:pPr>
        <w:pStyle w:val="FirstParagraph"/>
      </w:pPr>
      <w:r>
        <w:rPr>
          <w:iCs/>
          <w:i/>
        </w:rPr>
        <w:t xml:space="preserve">Fraunhofer Institute for Biomedical Engineering (IBMT), St. Ingbert, Germany</w:t>
      </w:r>
    </w:p>
    <w:p>
      <w:pPr>
        <w:pStyle w:val="BodyText"/>
      </w:pPr>
      <w:r>
        <w:rPr>
          <w:bCs/>
          <w:b/>
        </w:rPr>
        <w:t xml:space="preserve">January 2019 – May 2021</w:t>
      </w:r>
    </w:p>
    <w:p>
      <w:pPr>
        <w:numPr>
          <w:ilvl w:val="0"/>
          <w:numId w:val="1003"/>
        </w:numPr>
        <w:pStyle w:val="Compact"/>
      </w:pPr>
      <w:r>
        <w:t xml:space="preserve">Contributed to projects on wearable health monitoring devices, integrating IoT technologies for real-time data collection.</w:t>
      </w:r>
    </w:p>
    <w:p>
      <w:pPr>
        <w:numPr>
          <w:ilvl w:val="0"/>
          <w:numId w:val="1003"/>
        </w:numPr>
        <w:pStyle w:val="Compact"/>
      </w:pPr>
      <w:r>
        <w:t xml:space="preserve">Supported the development of biocompatible scaffolds for tissue engineering, published in peer-reviewed journals.</w:t>
      </w:r>
    </w:p>
    <w:p>
      <w:pPr>
        <w:numPr>
          <w:ilvl w:val="0"/>
          <w:numId w:val="1003"/>
        </w:numPr>
        <w:pStyle w:val="Compact"/>
      </w:pPr>
      <w:r>
        <w:t xml:space="preserve">Provided technical expertise during clinical trials of novel medical devices in Berlin hospitals.</w:t>
      </w:r>
    </w:p>
    <w:bookmarkEnd w:id="25"/>
    <w:bookmarkStart w:id="26" w:name="internship-biomedical-engineering"/>
    <w:p>
      <w:pPr>
        <w:pStyle w:val="Heading3"/>
      </w:pPr>
      <w:r>
        <w:t xml:space="preserve">Internship – Biomedical Engineering</w:t>
      </w:r>
    </w:p>
    <w:p>
      <w:pPr>
        <w:pStyle w:val="FirstParagraph"/>
      </w:pPr>
      <w:r>
        <w:rPr>
          <w:iCs/>
          <w:i/>
        </w:rPr>
        <w:t xml:space="preserve">Berlin Medical Technologies AG, Berlin, Germany</w:t>
      </w:r>
    </w:p>
    <w:p>
      <w:pPr>
        <w:pStyle w:val="BodyText"/>
      </w:pPr>
      <w:r>
        <w:rPr>
          <w:bCs/>
          <w:b/>
        </w:rPr>
        <w:t xml:space="preserve">June 2018 – August 2018</w:t>
      </w:r>
    </w:p>
    <w:bookmarkEnd w:id="26"/>
    <w:bookmarkEnd w:id="27"/>
    <w:bookmarkStart w:id="30" w:name="education"/>
    <w:p>
      <w:pPr>
        <w:pStyle w:val="Heading2"/>
      </w:pPr>
      <w:r>
        <w:t xml:space="preserve">Education</w:t>
      </w:r>
    </w:p>
    <w:bookmarkStart w:id="28" w:name="msc-in-biomedical-engineering"/>
    <w:p>
      <w:pPr>
        <w:pStyle w:val="Heading3"/>
      </w:pPr>
      <w:r>
        <w:t xml:space="preserve">MSc in Biomedical Engineering</w:t>
      </w:r>
    </w:p>
    <w:p>
      <w:pPr>
        <w:pStyle w:val="FirstParagraph"/>
      </w:pPr>
      <w:r>
        <w:rPr>
          <w:iCs/>
          <w:i/>
        </w:rPr>
        <w:t xml:space="preserve">TU Berlin (Technische Universität Berlin), Germany</w:t>
      </w:r>
    </w:p>
    <w:p>
      <w:pPr>
        <w:pStyle w:val="BodyText"/>
      </w:pPr>
      <w:r>
        <w:rPr>
          <w:bCs/>
          <w:b/>
        </w:rPr>
        <w:t xml:space="preserve">2017 – 2019</w:t>
      </w:r>
    </w:p>
    <w:p>
      <w:pPr>
        <w:numPr>
          <w:ilvl w:val="0"/>
          <w:numId w:val="1005"/>
        </w:numPr>
        <w:pStyle w:val="Compact"/>
      </w:pPr>
      <w:r>
        <w:t xml:space="preserve">Thesis: "Optimizing Implantable Device Biocompatibility Using Advanced Polymer Coatings."</w:t>
      </w:r>
    </w:p>
    <w:p>
      <w:pPr>
        <w:numPr>
          <w:ilvl w:val="0"/>
          <w:numId w:val="1005"/>
        </w:numPr>
        <w:pStyle w:val="Compact"/>
      </w:pPr>
      <w:r>
        <w:t xml:space="preserve">Graduated with honors, ranked in the top 10% of the class.</w:t>
      </w:r>
    </w:p>
    <w:bookmarkEnd w:id="28"/>
    <w:bookmarkStart w:id="29" w:name="bsc-in-mechanical-engineering"/>
    <w:p>
      <w:pPr>
        <w:pStyle w:val="Heading3"/>
      </w:pPr>
      <w:r>
        <w:t xml:space="preserve">BSc in Mechanical Engineering</w:t>
      </w:r>
    </w:p>
    <w:p>
      <w:pPr>
        <w:pStyle w:val="FirstParagraph"/>
      </w:pPr>
      <w:r>
        <w:rPr>
          <w:iCs/>
          <w:i/>
        </w:rPr>
        <w:t xml:space="preserve">University of Stuttgart, Germany</w:t>
      </w:r>
    </w:p>
    <w:p>
      <w:pPr>
        <w:pStyle w:val="BodyText"/>
      </w:pPr>
      <w:r>
        <w:rPr>
          <w:bCs/>
          <w:b/>
        </w:rPr>
        <w:t xml:space="preserve">2014 – 2017</w:t>
      </w:r>
    </w:p>
    <w:bookmarkEnd w:id="29"/>
    <w:bookmarkEnd w:id="30"/>
    <w:bookmarkStart w:id="31" w:name="certifications-training"/>
    <w:p>
      <w:pPr>
        <w:pStyle w:val="Heading2"/>
      </w:pPr>
      <w:r>
        <w:t xml:space="preserve">Certifications &amp; Training</w:t>
      </w:r>
    </w:p>
    <w:p>
      <w:pPr>
        <w:numPr>
          <w:ilvl w:val="0"/>
          <w:numId w:val="1006"/>
        </w:numPr>
        <w:pStyle w:val="Compact"/>
      </w:pPr>
      <w:r>
        <w:rPr>
          <w:bCs/>
          <w:b/>
        </w:rPr>
        <w:t xml:space="preserve">EU Medical Device Directive (MDD) Certification:</w:t>
      </w:r>
      <w:r>
        <w:t xml:space="preserve"> </w:t>
      </w:r>
      <w:r>
        <w:t xml:space="preserve">Completed in 2021, ensuring compliance with German regulatory frameworks.</w:t>
      </w:r>
    </w:p>
    <w:p>
      <w:pPr>
        <w:numPr>
          <w:ilvl w:val="0"/>
          <w:numId w:val="1006"/>
        </w:numPr>
        <w:pStyle w:val="Compact"/>
      </w:pPr>
      <w:r>
        <w:rPr>
          <w:bCs/>
          <w:b/>
        </w:rPr>
        <w:t xml:space="preserve">GDPR Compliance Training:</w:t>
      </w:r>
      <w:r>
        <w:t xml:space="preserve"> </w:t>
      </w:r>
      <w:r>
        <w:t xml:space="preserve">Certified to handle sensitive healthcare data responsibly in Germany.</w:t>
      </w:r>
    </w:p>
    <w:p>
      <w:pPr>
        <w:numPr>
          <w:ilvl w:val="0"/>
          <w:numId w:val="1006"/>
        </w:numPr>
        <w:pStyle w:val="Compact"/>
      </w:pPr>
      <w:r>
        <w:rPr>
          <w:bCs/>
          <w:b/>
        </w:rPr>
        <w:t xml:space="preserve">CAD &amp; Simulation Workshops:</w:t>
      </w:r>
      <w:r>
        <w:t xml:space="preserve"> </w:t>
      </w:r>
      <w:r>
        <w:t xml:space="preserve">Attended by Siemens and Autodesk to enhance design capabilities for medical devices.</w:t>
      </w:r>
    </w:p>
    <w:bookmarkEnd w:id="31"/>
    <w:bookmarkStart w:id="32" w:name="languages"/>
    <w:p>
      <w:pPr>
        <w:pStyle w:val="Heading2"/>
      </w:pPr>
      <w:r>
        <w:t xml:space="preserve">Languages</w:t>
      </w:r>
    </w:p>
    <w:p>
      <w:pPr>
        <w:numPr>
          <w:ilvl w:val="0"/>
          <w:numId w:val="1007"/>
        </w:numPr>
        <w:pStyle w:val="Compact"/>
      </w:pPr>
      <w:r>
        <w:t xml:space="preserve">English – Fluent (IELTS 7.5)</w:t>
      </w:r>
    </w:p>
    <w:p>
      <w:pPr>
        <w:numPr>
          <w:ilvl w:val="0"/>
          <w:numId w:val="1007"/>
        </w:numPr>
        <w:pStyle w:val="Compact"/>
      </w:pPr>
      <w:r>
        <w:t xml:space="preserve">German – Advanced (C1 level)</w:t>
      </w:r>
    </w:p>
    <w:p>
      <w:pPr>
        <w:numPr>
          <w:ilvl w:val="0"/>
          <w:numId w:val="1007"/>
        </w:numPr>
        <w:pStyle w:val="Compact"/>
      </w:pPr>
      <w:r>
        <w:t xml:space="preserve">Spanish – Basic (A2 level)</w:t>
      </w:r>
    </w:p>
    <w:bookmarkEnd w:id="32"/>
    <w:bookmarkStart w:id="35" w:name="projects-research"/>
    <w:p>
      <w:pPr>
        <w:pStyle w:val="Heading2"/>
      </w:pPr>
      <w:r>
        <w:t xml:space="preserve">Projects &amp; Research</w:t>
      </w:r>
    </w:p>
    <w:bookmarkStart w:id="33" w:name="X276b14819172a9e02917b241da6b458c51e5909"/>
    <w:p>
      <w:pPr>
        <w:pStyle w:val="Heading3"/>
      </w:pPr>
      <w:r>
        <w:t xml:space="preserve">Patient Monitoring System for Berlin Hospitals</w:t>
      </w:r>
    </w:p>
    <w:p>
      <w:pPr>
        <w:pStyle w:val="FirstParagraph"/>
      </w:pPr>
      <w:r>
        <w:rPr>
          <w:iCs/>
          <w:i/>
        </w:rPr>
        <w:t xml:space="preserve">Collaboration with Charité – Universitätsmedizin Berlin</w:t>
      </w:r>
    </w:p>
    <w:p>
      <w:pPr>
        <w:pStyle w:val="BodyText"/>
      </w:pPr>
      <w:r>
        <w:rPr>
          <w:bCs/>
          <w:b/>
        </w:rPr>
        <w:t xml:space="preserve">2020 – 2021</w:t>
      </w:r>
    </w:p>
    <w:p>
      <w:pPr>
        <w:numPr>
          <w:ilvl w:val="0"/>
          <w:numId w:val="1008"/>
        </w:numPr>
        <w:pStyle w:val="Compact"/>
      </w:pPr>
      <w:r>
        <w:t xml:space="preserve">Designed a real-time patient monitoring system integrated with IoT sensors to track vital signs.</w:t>
      </w:r>
    </w:p>
    <w:p>
      <w:pPr>
        <w:numPr>
          <w:ilvl w:val="0"/>
          <w:numId w:val="1008"/>
        </w:numPr>
        <w:pStyle w:val="Compact"/>
      </w:pPr>
      <w:r>
        <w:t xml:space="preserve">Reduced response times for critical alerts by 30% through algorithm optimization.</w:t>
      </w:r>
    </w:p>
    <w:bookmarkEnd w:id="33"/>
    <w:bookmarkStart w:id="34" w:name="biomaterials-for-tissue-engineering"/>
    <w:p>
      <w:pPr>
        <w:pStyle w:val="Heading3"/>
      </w:pPr>
      <w:r>
        <w:t xml:space="preserve">Biomaterials for Tissue Engineering</w:t>
      </w:r>
    </w:p>
    <w:p>
      <w:pPr>
        <w:pStyle w:val="FirstParagraph"/>
      </w:pPr>
      <w:r>
        <w:rPr>
          <w:iCs/>
          <w:i/>
        </w:rPr>
        <w:t xml:space="preserve">Fraunhofer IBMT, St. Ingbert, Germany</w:t>
      </w:r>
    </w:p>
    <w:p>
      <w:pPr>
        <w:pStyle w:val="BodyText"/>
      </w:pPr>
      <w:r>
        <w:rPr>
          <w:bCs/>
          <w:b/>
        </w:rPr>
        <w:t xml:space="preserve">2019 – 2020</w:t>
      </w:r>
    </w:p>
    <w:p>
      <w:pPr>
        <w:numPr>
          <w:ilvl w:val="0"/>
          <w:numId w:val="1009"/>
        </w:numPr>
        <w:pStyle w:val="Compact"/>
      </w:pPr>
      <w:r>
        <w:t xml:space="preserve">Developed a novel scaffold material that promoted faster cell growth in lab tests.</w:t>
      </w:r>
    </w:p>
    <w:p>
      <w:pPr>
        <w:numPr>
          <w:ilvl w:val="0"/>
          <w:numId w:val="1009"/>
        </w:numPr>
        <w:pStyle w:val="Compact"/>
      </w:pPr>
      <w:r>
        <w:t xml:space="preserve">Published research in the *Journal of Biomedical Materials Research* (2021).</w:t>
      </w:r>
    </w:p>
    <w:bookmarkEnd w:id="34"/>
    <w:bookmarkEnd w:id="35"/>
    <w:bookmarkStart w:id="36" w:name="professional-memberships"/>
    <w:p>
      <w:pPr>
        <w:pStyle w:val="Heading2"/>
      </w:pPr>
      <w:r>
        <w:t xml:space="preserve">Professional Memberships</w:t>
      </w:r>
    </w:p>
    <w:p>
      <w:pPr>
        <w:numPr>
          <w:ilvl w:val="0"/>
          <w:numId w:val="1010"/>
        </w:numPr>
        <w:pStyle w:val="Compact"/>
      </w:pPr>
      <w:r>
        <w:rPr>
          <w:bCs/>
          <w:b/>
        </w:rPr>
        <w:t xml:space="preserve">German Society for Biomedical Engineering (DGBMT):</w:t>
      </w:r>
      <w:r>
        <w:t xml:space="preserve"> </w:t>
      </w:r>
      <w:r>
        <w:t xml:space="preserve">Member since 2018.</w:t>
      </w:r>
    </w:p>
    <w:p>
      <w:pPr>
        <w:numPr>
          <w:ilvl w:val="0"/>
          <w:numId w:val="1010"/>
        </w:numPr>
        <w:pStyle w:val="Compact"/>
      </w:pPr>
      <w:r>
        <w:rPr>
          <w:bCs/>
          <w:b/>
        </w:rPr>
        <w:t xml:space="preserve">Institute of Electrical and Electronics Engineers (IEEE):</w:t>
      </w:r>
      <w:r>
        <w:t xml:space="preserve"> </w:t>
      </w:r>
      <w:r>
        <w:t xml:space="preserve">Member in the Biomedical Engineering Society.</w:t>
      </w:r>
    </w:p>
    <w:bookmarkEnd w:id="36"/>
    <w:bookmarkStart w:id="37" w:name="additional-information"/>
    <w:p>
      <w:pPr>
        <w:pStyle w:val="Heading2"/>
      </w:pPr>
      <w:r>
        <w:t xml:space="preserve">Additional Information</w:t>
      </w:r>
    </w:p>
    <w:p>
      <w:pPr>
        <w:pStyle w:val="FirstParagraph"/>
      </w:pPr>
      <w:r>
        <w:rPr>
          <w:bCs/>
          <w:b/>
        </w:rPr>
        <w:t xml:space="preserve">Volunteer Work:</w:t>
      </w:r>
      <w:r>
        <w:t xml:space="preserve"> </w:t>
      </w:r>
      <w:r>
        <w:t xml:space="preserve">Mentored aspiring engineers at the Berlin Tech Hub, focusing on STEM education for underrepresented groups.</w:t>
      </w:r>
    </w:p>
    <w:p>
      <w:pPr>
        <w:pStyle w:val="BodyText"/>
      </w:pPr>
      <w:r>
        <w:rPr>
          <w:bCs/>
          <w:b/>
        </w:rPr>
        <w:t xml:space="preserve">Hobbies:</w:t>
      </w:r>
      <w:r>
        <w:t xml:space="preserve"> </w:t>
      </w:r>
      <w:r>
        <w:t xml:space="preserve">Active participant in local running clubs and a member of the Berlin Robotics Society.</w:t>
      </w:r>
    </w:p>
    <w:bookmarkEnd w:id="37"/>
    <w:p>
      <w:pPr>
        <w:pStyle w:val="BodyText"/>
      </w:pPr>
      <w:r>
        <w:t xml:space="preserve">Biomedical Engineer Resume | Germany Berlin</w:t>
      </w:r>
    </w:p>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Biomedical Engineer Resume - Germany Berlin</dc:title>
  <dc:creator/>
  <dc:language>en</dc:language>
  <cp:keywords/>
  <dcterms:created xsi:type="dcterms:W3CDTF">2026-09-25T06:05:48Z</dcterms:created>
  <dcterms:modified xsi:type="dcterms:W3CDTF">2026-09-25T06:05:48Z</dcterms:modified>
</cp:coreProperties>
</file>

<file path=docProps/custom.xml><?xml version="1.0" encoding="utf-8"?>
<Properties xmlns="http://schemas.openxmlformats.org/officeDocument/2006/custom-properties" xmlns:vt="http://schemas.openxmlformats.org/officeDocument/2006/docPropsVTypes"/>
</file>