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Biomedical Engineer with over five years of experience in medical device development and healthcare technology innovation, I am dedicated to advancing patient care through cutting-edge engineering solutions. My career has been shaped by the dynamic environment of Germany Frankfurt, where I have collaborated with leading hospitals and research institutions to design and optimize medical technologies. With a strong foundation in both technical expertise and interdisciplinary teamwork, I aim to contribute my skills to organizations that prioritize innovation in biomedical engineering within the German healthcare sector.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MedicalTech Solutions GmbH, Frankfurt, Germany</w:t>
      </w:r>
      <w:r>
        <w:t xml:space="preserve"> </w:t>
      </w:r>
      <w:r>
        <w:t xml:space="preserve">| January 2021 – Present</w:t>
      </w:r>
      <w:r>
        <w:br/>
      </w:r>
      <w:r>
        <w:t xml:space="preserve">- Led the development of a next-generation cardiac monitoring system in collaboration with the University Hospital Frankfurt, improving diagnostic accuracy by 25%.</w:t>
      </w:r>
    </w:p>
    <w:p>
      <w:pPr>
        <w:numPr>
          <w:ilvl w:val="0"/>
          <w:numId w:val="1001"/>
        </w:numPr>
        <w:pStyle w:val="Compact"/>
      </w:pPr>
      <w:r>
        <w:t xml:space="preserve">Directed cross-functional teams to integrate AI algorithms into wearable medical devices, enhancing real-time patient data analysis.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and validation of prototypes to meet German regulatory standards (e.g., DIN EN ISO 13485).</w:t>
      </w:r>
    </w:p>
    <w:p>
      <w:pPr>
        <w:numPr>
          <w:ilvl w:val="0"/>
          <w:numId w:val="1001"/>
        </w:numPr>
        <w:pStyle w:val="Compact"/>
      </w:pPr>
      <w:r>
        <w:t xml:space="preserve">Presented research findings at the Frankfurt Biomedical Engineering Conference, fostering partnerships with local startups.</w:t>
      </w:r>
    </w:p>
    <w:bookmarkEnd w:id="21"/>
    <w:bookmarkStart w:id="22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Frankfurt Healthcare Innovations AG, Frankfurt, Germany</w:t>
      </w:r>
      <w:r>
        <w:t xml:space="preserve"> </w:t>
      </w:r>
      <w:r>
        <w:t xml:space="preserve">| June 2018 – December 2020</w:t>
      </w:r>
      <w:r>
        <w:br/>
      </w:r>
      <w:r>
        <w:t xml:space="preserve">- Designed and optimized orthopedic implants using advanced CAD software, reducing production costs by 15% while maintaining compliance with German engineering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clinical teams to refine implant designs based on patient feedback and biomechanical studies.</w:t>
      </w:r>
    </w:p>
    <w:p>
      <w:pPr>
        <w:numPr>
          <w:ilvl w:val="0"/>
          <w:numId w:val="1002"/>
        </w:numPr>
        <w:pStyle w:val="Compact"/>
      </w:pPr>
      <w:r>
        <w:t xml:space="preserve">Developed a 3D-printing workflow for customized prosthetics, increasing accessibility for patients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Published a white paper on sustainable materials in medical device manufacturing, featured in the German Biomedical Journal.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sc-in-biomedical-engineering"/>
    <w:p>
      <w:pPr>
        <w:pStyle w:val="Heading3"/>
      </w:pPr>
      <w:r>
        <w:t xml:space="preserve">MSc in Biomedical Engineering</w:t>
      </w:r>
    </w:p>
    <w:p>
      <w:pPr>
        <w:pStyle w:val="FirstParagraph"/>
      </w:pPr>
      <w:r>
        <w:rPr>
          <w:bCs/>
          <w:b/>
        </w:rPr>
        <w:t xml:space="preserve">Technical University of Darmstadt, Germany</w:t>
      </w:r>
      <w:r>
        <w:t xml:space="preserve"> </w:t>
      </w:r>
      <w:r>
        <w:t xml:space="preserve">| September 2015 – June 2018</w:t>
      </w:r>
      <w:r>
        <w:br/>
      </w:r>
      <w:r>
        <w:t xml:space="preserve">- Thesis: "Integration of IoT Technologies in Smart Hospital Systems for Enhanced Patient Monitoring."</w:t>
      </w:r>
    </w:p>
    <w:p>
      <w:pPr>
        <w:numPr>
          <w:ilvl w:val="0"/>
          <w:numId w:val="1003"/>
        </w:numPr>
        <w:pStyle w:val="Compact"/>
      </w:pPr>
      <w:r>
        <w:t xml:space="preserve">Awarded the Excellence in Biomedical Engineering Scholarship for academic performance and research contributions.</w:t>
      </w:r>
    </w:p>
    <w:p>
      <w:pPr>
        <w:numPr>
          <w:ilvl w:val="0"/>
          <w:numId w:val="1003"/>
        </w:numPr>
        <w:pStyle w:val="Compact"/>
      </w:pPr>
      <w:r>
        <w:t xml:space="preserve">Completed a semester-long internship at the Frankfurt Institute for Medical Research, focusing on sensor development for critical care applications.</w:t>
      </w:r>
    </w:p>
    <w:bookmarkEnd w:id="24"/>
    <w:bookmarkStart w:id="25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University of Applied Sciences Frankfurt, Germany</w:t>
      </w:r>
      <w:r>
        <w:t xml:space="preserve"> </w:t>
      </w:r>
      <w:r>
        <w:t xml:space="preserve">| September 2012 – June 2015</w:t>
      </w:r>
      <w:r>
        <w:br/>
      </w:r>
      <w:r>
        <w:t xml:space="preserve">- Specialized in biomechanics and medical device design, with a capstone project on ergonomic hospital equipment for elderly patients.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MATLAB, Python, Finite Element Analysis (FEA), 3D Printing.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DIN EN ISO 13485, FDA guidelines, CE marking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problem-solving under pressure.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Biomedical Equipment Technician (CBET) – National Association of Biomedical Equipment Technologists (NABET), 2021.</w:t>
      </w:r>
    </w:p>
    <w:p>
      <w:pPr>
        <w:numPr>
          <w:ilvl w:val="0"/>
          <w:numId w:val="1005"/>
        </w:numPr>
        <w:pStyle w:val="Compact"/>
      </w:pPr>
      <w:r>
        <w:t xml:space="preserve">CE Certification for Medical Devices – German Federal Institute for Drugs and Medical Devices, 2020.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Project Management Institute, 2019.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German Society for Biomedical Engineering (Gesellschaft für Medizinische Technik, GMT), 2018–Present.</w:t>
      </w:r>
    </w:p>
    <w:p>
      <w:pPr>
        <w:numPr>
          <w:ilvl w:val="0"/>
          <w:numId w:val="1006"/>
        </w:numPr>
        <w:pStyle w:val="Compact"/>
      </w:pPr>
      <w:r>
        <w:t xml:space="preserve">Active participant in the Frankfurt Biomedical Innovation Network (FBIN), contributing to industry forums and workshops.</w:t>
      </w:r>
    </w:p>
    <w:p>
      <w:pPr>
        <w:numPr>
          <w:ilvl w:val="0"/>
          <w:numId w:val="1006"/>
        </w:numPr>
        <w:pStyle w:val="Compact"/>
      </w:pPr>
      <w:r>
        <w:t xml:space="preserve">Volunteer mentor for the Frankfurt Youth STEM Initiative, promoting engineering education among underrepresented groups.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Prosthetic Limb Development (2022–Present):</w:t>
      </w:r>
      <w:r>
        <w:t xml:space="preserve"> </w:t>
      </w:r>
      <w:r>
        <w:t xml:space="preserve">Spearheaded a team to design a sensor-equipped prosthetic limb with adaptive control, supported by the Frankfurt Innovation Fund. The project received the 2023 Germany Frankfurt Innovation Award for Healthcare Technology.</w:t>
      </w:r>
    </w:p>
    <w:p>
      <w:pPr>
        <w:pStyle w:val="BodyText"/>
      </w:pPr>
      <w:r>
        <w:rPr>
          <w:bCs/>
          <w:b/>
        </w:rPr>
        <w:t xml:space="preserve">Biomedical Engineering Internship at University Hospital Frankfurt (2017):</w:t>
      </w:r>
      <w:r>
        <w:t xml:space="preserve"> </w:t>
      </w:r>
      <w:r>
        <w:t xml:space="preserve">Contributed to a study on minimizing hospital-acquired infections through AI-driven sterilization protocols, resulting in a 10% reduction in infection rates.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**Location:** Frankfurt, Germany – A hub for innovation and healthcare excellence, where I have built a network of professionals and industry leaders in the biomedical field.</w:t>
      </w:r>
      <w:r>
        <w:t xml:space="preserve"> </w:t>
      </w:r>
      <w:r>
        <w:t xml:space="preserve">- **Passion:** Committed to advancing healthcare through engineering. In my free time, I volunteer at local health clinics and participate in hackathons focused on medical technology.</w:t>
      </w:r>
      <w:r>
        <w:t xml:space="preserve"> </w:t>
      </w:r>
      <w:r>
        <w:t xml:space="preserve">- **Future Goals:** Aim to establish a Biomedical Engineering consultancy in Germany Frankfurt, focusing on sustainable and patient-centric solutions.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anna.mueller@email.com or +49 123 456 7890.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Germany Frankfurt</dc:title>
  <dc:creator/>
  <dc:language>en</dc:language>
  <cp:keywords/>
  <dcterms:created xsi:type="dcterms:W3CDTF">2026-07-20T18:31:30Z</dcterms:created>
  <dcterms:modified xsi:type="dcterms:W3CDTF">2026-07-20T18:31:30Z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