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bookmarkStart w:id="35" w:name="biomedical-engineer-india-mumbai"/>
    <w:p>
      <w:pPr>
        <w:pStyle w:val="Heading2"/>
      </w:pPr>
      <w:r>
        <w:t xml:space="preserve">Biomedical Engineer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+91 9876543210</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Mumbai, India</w:t>
      </w:r>
    </w:p>
    <w:bookmarkEnd w:id="20"/>
    <w:bookmarkStart w:id="21" w:name="professional-summary"/>
    <w:p>
      <w:pPr>
        <w:pStyle w:val="Heading3"/>
      </w:pPr>
      <w:r>
        <w:t xml:space="preserve">Professional Summary</w:t>
      </w:r>
    </w:p>
    <w:p>
      <w:pPr>
        <w:pStyle w:val="FirstParagraph"/>
      </w:pPr>
      <w:r>
        <w:t xml:space="preserve">A dedicated Biomedical Engineer with 5+ years of experience in designing, developing, and optimizing medical devices and systems to address healthcare challenges in India Mumbai. Passionate about leveraging technology to improve patient outcomes and support the growth of the biomedical sector in India. Skilled in CAD software, biomechanics, and clinical collaboration. Committed to innovation within the dynamic healthcare landscape of Mumbai.</w:t>
      </w:r>
    </w:p>
    <w:bookmarkEnd w:id="21"/>
    <w:bookmarkStart w:id="22" w:name="education"/>
    <w:p>
      <w:pPr>
        <w:pStyle w:val="Heading3"/>
      </w:pPr>
      <w:r>
        <w:t xml:space="preserve">Education</w:t>
      </w:r>
    </w:p>
    <w:p>
      <w:pPr>
        <w:pStyle w:val="FirstParagraph"/>
      </w:pPr>
      <w:r>
        <w:rPr>
          <w:bCs/>
          <w:b/>
        </w:rPr>
        <w:t xml:space="preserve">Bachelor of Engineering in Biomedical Engineering</w:t>
      </w:r>
      <w:r>
        <w:br/>
      </w:r>
      <w:r>
        <w:t xml:space="preserve">Indian Institute of Technology Bombay, Mumbai, India</w:t>
      </w:r>
      <w:r>
        <w:br/>
      </w:r>
      <w:r>
        <w:t xml:space="preserve">2015–2019</w:t>
      </w:r>
    </w:p>
    <w:p>
      <w:pPr>
        <w:pStyle w:val="BodyText"/>
      </w:pPr>
      <w:r>
        <w:rPr>
          <w:bCs/>
          <w:b/>
        </w:rPr>
        <w:t xml:space="preserve">Master of Science in Biomedical Engineering (Specialization: Medical Imaging)</w:t>
      </w:r>
      <w:r>
        <w:br/>
      </w:r>
      <w:r>
        <w:t xml:space="preserve">IIT Bombay, Mumbai, India</w:t>
      </w:r>
      <w:r>
        <w:br/>
      </w:r>
      <w:r>
        <w:t xml:space="preserve">2019–2021</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HealthTech Innovations Pvt. Ltd.</w:t>
      </w:r>
      <w:r>
        <w:t xml:space="preserve">, Mumbai, India</w:t>
      </w:r>
      <w:r>
        <w:br/>
      </w:r>
      <w:r>
        <w:t xml:space="preserve">June 2021 – Present</w:t>
      </w:r>
    </w:p>
    <w:p>
      <w:pPr>
        <w:numPr>
          <w:ilvl w:val="0"/>
          <w:numId w:val="1001"/>
        </w:numPr>
        <w:pStyle w:val="Compact"/>
      </w:pPr>
      <w:r>
        <w:t xml:space="preserve">Led the design and development of wearable medical devices for remote patient monitoring, aligned with India’s digital health initiatives.</w:t>
      </w:r>
    </w:p>
    <w:p>
      <w:pPr>
        <w:numPr>
          <w:ilvl w:val="0"/>
          <w:numId w:val="1001"/>
        </w:numPr>
        <w:pStyle w:val="Compact"/>
      </w:pPr>
      <w:r>
        <w:t xml:space="preserve">Collaborated with hospitals in Mumbai to integrate AI-driven diagnostic tools, improving accuracy and reducing treatment delays.</w:t>
      </w:r>
    </w:p>
    <w:p>
      <w:pPr>
        <w:numPr>
          <w:ilvl w:val="0"/>
          <w:numId w:val="1001"/>
        </w:numPr>
        <w:pStyle w:val="Compact"/>
      </w:pPr>
      <w:r>
        <w:t xml:space="preserve">Managed cross-functional teams to ensure compliance with ISO 13485 standards for medical device manufacturing in India.</w:t>
      </w:r>
    </w:p>
    <w:p>
      <w:pPr>
        <w:numPr>
          <w:ilvl w:val="0"/>
          <w:numId w:val="1001"/>
        </w:numPr>
        <w:pStyle w:val="Compact"/>
      </w:pPr>
      <w:r>
        <w:t xml:space="preserve">Published research on low-cost prosthetic solutions for rural healthcare in India, presented at the International Biomedical Engineering Conference (IBEC) in Mumbai.</w:t>
      </w:r>
    </w:p>
    <w:bookmarkEnd w:id="23"/>
    <w:bookmarkStart w:id="24" w:name="biomedical-engineer"/>
    <w:p>
      <w:pPr>
        <w:pStyle w:val="Heading4"/>
      </w:pPr>
      <w:r>
        <w:t xml:space="preserve">Biomedical Engineer</w:t>
      </w:r>
    </w:p>
    <w:p>
      <w:pPr>
        <w:pStyle w:val="FirstParagraph"/>
      </w:pPr>
      <w:r>
        <w:rPr>
          <w:bCs/>
          <w:b/>
        </w:rPr>
        <w:t xml:space="preserve">Apollo Hospitals Group</w:t>
      </w:r>
      <w:r>
        <w:t xml:space="preserve">, Mumbai, India</w:t>
      </w:r>
      <w:r>
        <w:br/>
      </w:r>
      <w:r>
        <w:t xml:space="preserve">July 2019 – May 2021</w:t>
      </w:r>
    </w:p>
    <w:p>
      <w:pPr>
        <w:numPr>
          <w:ilvl w:val="0"/>
          <w:numId w:val="1002"/>
        </w:numPr>
        <w:pStyle w:val="Compact"/>
      </w:pPr>
      <w:r>
        <w:t xml:space="preserve">Supported the maintenance and calibration of diagnostic equipment in Apollo’s Mumbai facilities, ensuring optimal performance for patient care.</w:t>
      </w:r>
    </w:p>
    <w:p>
      <w:pPr>
        <w:numPr>
          <w:ilvl w:val="0"/>
          <w:numId w:val="1002"/>
        </w:numPr>
        <w:pStyle w:val="Compact"/>
      </w:pPr>
      <w:r>
        <w:t xml:space="preserve">Developed training programs for hospital staff on the use of advanced imaging systems like MRI and CT scanners.</w:t>
      </w:r>
    </w:p>
    <w:p>
      <w:pPr>
        <w:numPr>
          <w:ilvl w:val="0"/>
          <w:numId w:val="1002"/>
        </w:numPr>
        <w:pStyle w:val="Compact"/>
      </w:pPr>
      <w:r>
        <w:t xml:space="preserve">Contributed to a project on AI-powered ECG analysis, reducing misdiagnosis rates by 15% in Mumbai’s urban clinics.</w:t>
      </w:r>
    </w:p>
    <w:bookmarkEnd w:id="24"/>
    <w:bookmarkStart w:id="25" w:name="internship"/>
    <w:p>
      <w:pPr>
        <w:pStyle w:val="Heading4"/>
      </w:pPr>
      <w:r>
        <w:t xml:space="preserve">Internship</w:t>
      </w:r>
    </w:p>
    <w:p>
      <w:pPr>
        <w:pStyle w:val="FirstParagraph"/>
      </w:pPr>
      <w:r>
        <w:rPr>
          <w:bCs/>
          <w:b/>
        </w:rPr>
        <w:t xml:space="preserve">Mumbai Biomedical Research Center</w:t>
      </w:r>
      <w:r>
        <w:t xml:space="preserve">, Mumbai, India</w:t>
      </w:r>
      <w:r>
        <w:br/>
      </w:r>
      <w:r>
        <w:t xml:space="preserve">January 2019 – March 2019</w:t>
      </w:r>
    </w:p>
    <w:p>
      <w:pPr>
        <w:numPr>
          <w:ilvl w:val="0"/>
          <w:numId w:val="1003"/>
        </w:numPr>
        <w:pStyle w:val="Compact"/>
      </w:pPr>
      <w:r>
        <w:t xml:space="preserve">Assisted in the prototyping of a low-cost ventilator for rural healthcare settings in India.</w:t>
      </w:r>
    </w:p>
    <w:p>
      <w:pPr>
        <w:numPr>
          <w:ilvl w:val="0"/>
          <w:numId w:val="1003"/>
        </w:numPr>
        <w:pStyle w:val="Compact"/>
      </w:pPr>
      <w:r>
        <w:t xml:space="preserve">Conducted feasibility studies on biocompatible materials for implantable devices, adhering to Indian regulatory guidelines.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(SolidWorks, AutoCAD), MATLAB, Python, Biomechanics, Medical Imaging (MRI/CT), FDA/ISO Compliance.</w:t>
      </w:r>
    </w:p>
    <w:p>
      <w:pPr>
        <w:numPr>
          <w:ilvl w:val="0"/>
          <w:numId w:val="1004"/>
        </w:numPr>
        <w:pStyle w:val="Compact"/>
      </w:pPr>
      <w:r>
        <w:rPr>
          <w:bCs/>
          <w:b/>
        </w:rPr>
        <w:t xml:space="preserve">Software:</w:t>
      </w:r>
      <w:r>
        <w:t xml:space="preserve"> </w:t>
      </w:r>
      <w:r>
        <w:t xml:space="preserve">SAP ERP, LabVIEW, 3D Printing Technologies.</w:t>
      </w:r>
    </w:p>
    <w:p>
      <w:pPr>
        <w:numPr>
          <w:ilvl w:val="0"/>
          <w:numId w:val="1004"/>
        </w:numPr>
        <w:pStyle w:val="Compact"/>
      </w:pPr>
      <w:r>
        <w:rPr>
          <w:bCs/>
          <w:b/>
        </w:rPr>
        <w:t xml:space="preserve">Languages:</w:t>
      </w:r>
      <w:r>
        <w:t xml:space="preserve"> </w:t>
      </w:r>
      <w:r>
        <w:t xml:space="preserve">English (Fluent), Hindi (Professional), Marathi (Basic).</w:t>
      </w:r>
    </w:p>
    <w:p>
      <w:pPr>
        <w:numPr>
          <w:ilvl w:val="0"/>
          <w:numId w:val="1004"/>
        </w:numPr>
        <w:pStyle w:val="Compact"/>
      </w:pPr>
      <w:r>
        <w:rPr>
          <w:bCs/>
          <w:b/>
        </w:rPr>
        <w:t xml:space="preserve">Soft Skills:</w:t>
      </w:r>
      <w:r>
        <w:t xml:space="preserve"> </w:t>
      </w:r>
      <w:r>
        <w:t xml:space="preserve">Cross-functional Team Leadership, Clinical Workflow Analysis, Project Management.</w:t>
      </w:r>
    </w:p>
    <w:bookmarkEnd w:id="27"/>
    <w:bookmarkStart w:id="30" w:name="certifications-projects"/>
    <w:p>
      <w:pPr>
        <w:pStyle w:val="Heading3"/>
      </w:pPr>
      <w:r>
        <w:t xml:space="preserve">Certifications &amp; Projects</w:t>
      </w:r>
    </w:p>
    <w:bookmarkStart w:id="28" w:name="certifications"/>
    <w:p>
      <w:pPr>
        <w:pStyle w:val="Heading4"/>
      </w:pPr>
      <w:r>
        <w:t xml:space="preserve">Certifications</w:t>
      </w:r>
    </w:p>
    <w:p>
      <w:pPr>
        <w:pStyle w:val="FirstParagraph"/>
      </w:pPr>
      <w:r>
        <w:rPr>
          <w:bCs/>
          <w:b/>
        </w:rPr>
        <w:t xml:space="preserve">Chartered Biomedical Engineer (CBET)</w:t>
      </w:r>
      <w:r>
        <w:br/>
      </w:r>
      <w:r>
        <w:t xml:space="preserve">Institution of Engineers (India), 2021</w:t>
      </w:r>
    </w:p>
    <w:p>
      <w:pPr>
        <w:pStyle w:val="BodyText"/>
      </w:pPr>
      <w:r>
        <w:rPr>
          <w:bCs/>
          <w:b/>
        </w:rPr>
        <w:t xml:space="preserve">NEBOSH International General Certificate in Occupational Health and Safety</w:t>
      </w:r>
      <w:r>
        <w:br/>
      </w:r>
      <w:r>
        <w:t xml:space="preserve">2020</w:t>
      </w:r>
    </w:p>
    <w:bookmarkEnd w:id="28"/>
    <w:bookmarkStart w:id="29" w:name="notable-projects"/>
    <w:p>
      <w:pPr>
        <w:pStyle w:val="Heading4"/>
      </w:pPr>
      <w:r>
        <w:t xml:space="preserve">Notable Projects</w:t>
      </w:r>
    </w:p>
    <w:p>
      <w:pPr>
        <w:numPr>
          <w:ilvl w:val="0"/>
          <w:numId w:val="1005"/>
        </w:numPr>
        <w:pStyle w:val="Compact"/>
      </w:pPr>
      <w:r>
        <w:rPr>
          <w:bCs/>
          <w:b/>
        </w:rPr>
        <w:t xml:space="preserve">Low-Cost Dialysis Machine Prototype:</w:t>
      </w:r>
      <w:r>
        <w:t xml:space="preserve"> </w:t>
      </w:r>
      <w:r>
        <w:t xml:space="preserve">Developed a cost-effective dialysis system for rural India, supported by the Ministry of Health and Family Welfare.</w:t>
      </w:r>
    </w:p>
    <w:p>
      <w:pPr>
        <w:numPr>
          <w:ilvl w:val="0"/>
          <w:numId w:val="1005"/>
        </w:numPr>
        <w:pStyle w:val="Compact"/>
      </w:pPr>
      <w:r>
        <w:rPr>
          <w:bCs/>
          <w:b/>
        </w:rPr>
        <w:t xml:space="preserve">Mumbai Healthcare AI Initiative:</w:t>
      </w:r>
      <w:r>
        <w:t xml:space="preserve"> </w:t>
      </w:r>
      <w:r>
        <w:t xml:space="preserve">Partnered with local startups to create an AI tool for early detection of diabetic retinopathy in Mumbai’s population.</w:t>
      </w:r>
    </w:p>
    <w:bookmarkEnd w:id="29"/>
    <w:bookmarkEnd w:id="30"/>
    <w:bookmarkStart w:id="31" w:name="publications-presentations"/>
    <w:p>
      <w:pPr>
        <w:pStyle w:val="Heading3"/>
      </w:pPr>
      <w:r>
        <w:t xml:space="preserve">Publications &amp; Presentations</w:t>
      </w:r>
    </w:p>
    <w:p>
      <w:pPr>
        <w:pStyle w:val="FirstParagraph"/>
      </w:pPr>
      <w:r>
        <w:rPr>
          <w:bCs/>
          <w:b/>
        </w:rPr>
        <w:t xml:space="preserve">"AI-Driven Diagnostic Tools for Rural Healthcare in India"</w:t>
      </w:r>
      <w:r>
        <w:br/>
      </w:r>
      <w:r>
        <w:t xml:space="preserve">Presented at the Indian Society for Biomedical Engineering (ISBE) Conference, Mumbai, 2022.</w:t>
      </w:r>
    </w:p>
    <w:p>
      <w:pPr>
        <w:pStyle w:val="BodyText"/>
      </w:pPr>
      <w:r>
        <w:rPr>
          <w:bCs/>
          <w:b/>
        </w:rPr>
        <w:t xml:space="preserve">"Innovative Solutions for Prosthetic Limbs in Developing Nations"</w:t>
      </w:r>
      <w:r>
        <w:br/>
      </w:r>
      <w:r>
        <w:t xml:space="preserve">Published in the Journal of Biomedical Innovation, Vol. 14, Issue 3, 2021.</w:t>
      </w:r>
    </w:p>
    <w:bookmarkEnd w:id="31"/>
    <w:bookmarkStart w:id="32" w:name="volunteer-work"/>
    <w:p>
      <w:pPr>
        <w:pStyle w:val="Heading3"/>
      </w:pPr>
      <w:r>
        <w:t xml:space="preserve">Volunteer Work</w:t>
      </w:r>
    </w:p>
    <w:p>
      <w:pPr>
        <w:pStyle w:val="FirstParagraph"/>
      </w:pPr>
      <w:r>
        <w:rPr>
          <w:bCs/>
          <w:b/>
        </w:rPr>
        <w:t xml:space="preserve">HealthBridge Foundation</w:t>
      </w:r>
      <w:r>
        <w:t xml:space="preserve">, Mumbai, India</w:t>
      </w:r>
      <w:r>
        <w:br/>
      </w:r>
      <w:r>
        <w:t xml:space="preserve">November 2018 – Present</w:t>
      </w:r>
    </w:p>
    <w:p>
      <w:pPr>
        <w:numPr>
          <w:ilvl w:val="0"/>
          <w:numId w:val="1006"/>
        </w:numPr>
        <w:pStyle w:val="Compact"/>
      </w:pPr>
      <w:r>
        <w:t xml:space="preserve">Volunteered to provide free medical device training to healthcare workers in underserved areas of Mumbai.</w:t>
      </w:r>
    </w:p>
    <w:p>
      <w:pPr>
        <w:numPr>
          <w:ilvl w:val="0"/>
          <w:numId w:val="1006"/>
        </w:numPr>
        <w:pStyle w:val="Compact"/>
      </w:pPr>
      <w:r>
        <w:t xml:space="preserve">Contributed to the development of a mobile health clinic equipped with low-cost diagnostic tools for rural communities.</w:t>
      </w:r>
    </w:p>
    <w:bookmarkEnd w:id="32"/>
    <w:bookmarkStart w:id="33" w:name="professional-affiliations"/>
    <w:p>
      <w:pPr>
        <w:pStyle w:val="Heading3"/>
      </w:pPr>
      <w:r>
        <w:t xml:space="preserve">Professional Affiliations</w:t>
      </w:r>
    </w:p>
    <w:p>
      <w:pPr>
        <w:numPr>
          <w:ilvl w:val="0"/>
          <w:numId w:val="1007"/>
        </w:numPr>
        <w:pStyle w:val="Compact"/>
      </w:pPr>
      <w:r>
        <w:t xml:space="preserve">Member, Indian Society for Biomedical Engineering (ISBE)</w:t>
      </w:r>
    </w:p>
    <w:p>
      <w:pPr>
        <w:numPr>
          <w:ilvl w:val="0"/>
          <w:numId w:val="1007"/>
        </w:numPr>
        <w:pStyle w:val="Compact"/>
      </w:pPr>
      <w:r>
        <w:t xml:space="preserve">Member, Association of Medical Equipment Technologists (AMET), India</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[Your Name] | Biomedical Engineer | India Mumbai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 India Mumbai</dc:title>
  <dc:creator/>
  <dc:language>en</dc:language>
  <cp:keywords/>
  <dcterms:created xsi:type="dcterms:W3CDTF">2026-07-19T09:31:04Z</dcterms:created>
  <dcterms:modified xsi:type="dcterms:W3CDTF">2026-07-19T09:31:04Z</dcterms:modified>
</cp:coreProperties>
</file>

<file path=docProps/custom.xml><?xml version="1.0" encoding="utf-8"?>
<Properties xmlns="http://schemas.openxmlformats.org/officeDocument/2006/custom-properties" xmlns:vt="http://schemas.openxmlformats.org/officeDocument/2006/docPropsVTypes"/>
</file>