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Myanmar</w:t>
      </w:r>
      <w:r>
        <w:t xml:space="preserve"> </w:t>
      </w:r>
      <w:r>
        <w:t xml:space="preserve">Yangon</w:t>
      </w:r>
    </w:p>
    <w:bookmarkStart w:id="34"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Aung Myint</w:t>
      </w:r>
      <w:r>
        <w:br/>
      </w:r>
      <w:r>
        <w:rPr>
          <w:bCs/>
          <w:b/>
        </w:rPr>
        <w:t xml:space="preserve">Phone:</w:t>
      </w:r>
      <w:r>
        <w:t xml:space="preserve"> </w:t>
      </w:r>
      <w:r>
        <w:t xml:space="preserve">+95 9 456789012</w:t>
      </w:r>
      <w:r>
        <w:br/>
      </w:r>
      <w:r>
        <w:rPr>
          <w:bCs/>
          <w:b/>
        </w:rPr>
        <w:t xml:space="preserve">Email:</w:t>
      </w:r>
      <w:r>
        <w:t xml:space="preserve"> </w:t>
      </w:r>
      <w:r>
        <w:t xml:space="preserve">aung.myint@example.com</w:t>
      </w:r>
      <w:r>
        <w:br/>
      </w:r>
      <w:r>
        <w:rPr>
          <w:bCs/>
          <w:b/>
        </w:rPr>
        <w:t xml:space="preserve">Address:</w:t>
      </w:r>
      <w:r>
        <w:t xml:space="preserve"> </w:t>
      </w:r>
      <w:r>
        <w:t xml:space="preserve">No. 12, Mingalar Road, Yangon, Myanmar</w:t>
      </w:r>
    </w:p>
    <w:bookmarkEnd w:id="20"/>
    <w:bookmarkStart w:id="21" w:name="professional-summary"/>
    <w:p>
      <w:pPr>
        <w:pStyle w:val="Heading2"/>
      </w:pPr>
      <w:r>
        <w:t xml:space="preserve">Professional Summary</w:t>
      </w:r>
    </w:p>
    <w:p>
      <w:pPr>
        <w:pStyle w:val="FirstParagraph"/>
      </w:pPr>
      <w:r>
        <w:t xml:space="preserve">A dedicated and innovative Biomedical Engineer with over 6 years of experience in designing and developing medical devices tailored for the unique healthcare challenges of Myanmar Yangon. Proficient in merging engineering principles with biological systems to create solutions that improve patient outcomes. Passionate about contributing to the advancement of healthcare infrastructure in Myanmar, particularly in urban centers like Yangon, where access to advanced medical technologies is critical. A strong collaborator with a proven ability to work across multidisciplinary teams, including clinicians, researchers, and local stakeholders in Myanmar Yangon. Committed to addressing the growing demand for affordable and sustainable medical solutions in the region.</w:t>
      </w:r>
    </w:p>
    <w:bookmarkEnd w:id="21"/>
    <w:bookmarkStart w:id="22" w:name="education"/>
    <w:p>
      <w:pPr>
        <w:pStyle w:val="Heading2"/>
      </w:pPr>
      <w:r>
        <w:t xml:space="preserve">Education</w:t>
      </w:r>
    </w:p>
    <w:p>
      <w:pPr>
        <w:numPr>
          <w:ilvl w:val="0"/>
          <w:numId w:val="1001"/>
        </w:numPr>
        <w:pStyle w:val="Compact"/>
      </w:pPr>
      <w:r>
        <w:rPr>
          <w:bCs/>
          <w:b/>
        </w:rPr>
        <w:t xml:space="preserve">Bachelor of Engineering in Biomedical Engineering</w:t>
      </w:r>
      <w:r>
        <w:t xml:space="preserve">, University of Technology, Mandalay, Myanmar (2015–2019)</w:t>
      </w:r>
    </w:p>
    <w:p>
      <w:pPr>
        <w:numPr>
          <w:ilvl w:val="0"/>
          <w:numId w:val="1001"/>
        </w:numPr>
        <w:pStyle w:val="Compact"/>
      </w:pPr>
      <w:r>
        <w:rPr>
          <w:bCs/>
          <w:b/>
        </w:rPr>
        <w:t xml:space="preserve">Master of Science in Biomedical Engineering</w:t>
      </w:r>
      <w:r>
        <w:t xml:space="preserve">, Kyoto University, Japan (2019–2021) – Specialized in medical imaging and rehabilitation technologies.</w:t>
      </w:r>
    </w:p>
    <w:bookmarkEnd w:id="22"/>
    <w:bookmarkStart w:id="25" w:name="work-experience"/>
    <w:p>
      <w:pPr>
        <w:pStyle w:val="Heading2"/>
      </w:pPr>
      <w:r>
        <w:t xml:space="preserve">Work Experience</w:t>
      </w:r>
    </w:p>
    <w:bookmarkStart w:id="23" w:name="X9106bc62fb6938618e825cd326d727234298a56"/>
    <w:p>
      <w:pPr>
        <w:pStyle w:val="Heading3"/>
      </w:pPr>
      <w:r>
        <w:rPr>
          <w:bCs/>
          <w:b/>
        </w:rPr>
        <w:t xml:space="preserve">Biomedical Engineer</w:t>
      </w:r>
      <w:r>
        <w:t xml:space="preserve">, Myanmar Medical Devices Co., Ltd., Yangon, Myanmar (2021–Present)</w:t>
      </w:r>
    </w:p>
    <w:p>
      <w:pPr>
        <w:numPr>
          <w:ilvl w:val="0"/>
          <w:numId w:val="1002"/>
        </w:numPr>
        <w:pStyle w:val="Compact"/>
      </w:pPr>
      <w:r>
        <w:t xml:space="preserve">Lead the design and development of low-cost diagnostic tools for rural and urban clinics in Myanmar Yangon, focusing on affordability and accessibility.</w:t>
      </w:r>
    </w:p>
    <w:p>
      <w:pPr>
        <w:numPr>
          <w:ilvl w:val="0"/>
          <w:numId w:val="1002"/>
        </w:numPr>
        <w:pStyle w:val="Compact"/>
      </w:pPr>
      <w:r>
        <w:t xml:space="preserve">Collaborated with local hospitals in Yangon to integrate advanced imaging systems, improving early detection of diseases like tuberculosis and diabetes.</w:t>
      </w:r>
    </w:p>
    <w:p>
      <w:pPr>
        <w:numPr>
          <w:ilvl w:val="0"/>
          <w:numId w:val="1002"/>
        </w:numPr>
        <w:pStyle w:val="Compact"/>
      </w:pPr>
      <w:r>
        <w:t xml:space="preserve">Managed a team of 5 engineers to optimize the production process of biocompatible implants, ensuring compliance with international standards while adapting to local manufacturing constraints.</w:t>
      </w:r>
    </w:p>
    <w:p>
      <w:pPr>
        <w:numPr>
          <w:ilvl w:val="0"/>
          <w:numId w:val="1002"/>
        </w:numPr>
        <w:pStyle w:val="Compact"/>
      </w:pPr>
      <w:r>
        <w:t xml:space="preserve">Conducted training sessions for healthcare professionals in Yangon on the use of new medical devices, enhancing their technical skills and confidence.</w:t>
      </w:r>
    </w:p>
    <w:bookmarkEnd w:id="23"/>
    <w:bookmarkStart w:id="24" w:name="X5d0cb6eab90c6e874a0423d7c7bf58858968b7c"/>
    <w:p>
      <w:pPr>
        <w:pStyle w:val="Heading3"/>
      </w:pPr>
      <w:r>
        <w:rPr>
          <w:bCs/>
          <w:b/>
        </w:rPr>
        <w:t xml:space="preserve">Internship - Biomedical Engineering</w:t>
      </w:r>
      <w:r>
        <w:t xml:space="preserve">, Yangon General Hospital, Myanmar (2019)</w:t>
      </w:r>
    </w:p>
    <w:p>
      <w:pPr>
        <w:numPr>
          <w:ilvl w:val="0"/>
          <w:numId w:val="1003"/>
        </w:numPr>
        <w:pStyle w:val="Compact"/>
      </w:pPr>
      <w:r>
        <w:t xml:space="preserve">Assisted in the maintenance and calibration of medical equipment, including MRI machines and ultrasound devices, to ensure operational efficiency.</w:t>
      </w:r>
    </w:p>
    <w:p>
      <w:pPr>
        <w:numPr>
          <w:ilvl w:val="0"/>
          <w:numId w:val="1003"/>
        </w:numPr>
        <w:pStyle w:val="Compact"/>
      </w:pPr>
      <w:r>
        <w:t xml:space="preserve">Participated in a project to design a portable ECG monitor for remote areas of Myanmar Yangon, reducing dependency on centralized healthcare facilities.</w:t>
      </w:r>
    </w:p>
    <w:p>
      <w:pPr>
        <w:numPr>
          <w:ilvl w:val="0"/>
          <w:numId w:val="1003"/>
        </w:numPr>
        <w:pStyle w:val="Compact"/>
      </w:pPr>
      <w:r>
        <w:t xml:space="preserve">Supported the hospital’s research department in analyzing patient data to identify trends in medical device usage and performance.</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CAD software (SolidWorks, AutoCAD), MATLAB, Biomechanics, Medical Device Design, 3D Printing.</w:t>
      </w:r>
    </w:p>
    <w:p>
      <w:pPr>
        <w:numPr>
          <w:ilvl w:val="0"/>
          <w:numId w:val="1004"/>
        </w:numPr>
        <w:pStyle w:val="Compact"/>
      </w:pPr>
      <w:r>
        <w:rPr>
          <w:bCs/>
          <w:b/>
        </w:rPr>
        <w:t xml:space="preserve">Languages:</w:t>
      </w:r>
      <w:r>
        <w:t xml:space="preserve"> </w:t>
      </w:r>
      <w:r>
        <w:t xml:space="preserve">English (Fluent), Burmese (Native), Japanese (Intermediate).</w:t>
      </w:r>
    </w:p>
    <w:p>
      <w:pPr>
        <w:numPr>
          <w:ilvl w:val="0"/>
          <w:numId w:val="1004"/>
        </w:numPr>
        <w:pStyle w:val="Compact"/>
      </w:pPr>
      <w:r>
        <w:rPr>
          <w:bCs/>
          <w:b/>
        </w:rPr>
        <w:t xml:space="preserve">Soft Skills:</w:t>
      </w:r>
      <w:r>
        <w:t xml:space="preserve"> </w:t>
      </w:r>
      <w:r>
        <w:t xml:space="preserve">Project Management, Cross-Cultural Communication, Problem-Solving, Team Leadership.</w:t>
      </w:r>
    </w:p>
    <w:bookmarkEnd w:id="26"/>
    <w:bookmarkStart w:id="27" w:name="certifications-trainings"/>
    <w:p>
      <w:pPr>
        <w:pStyle w:val="Heading2"/>
      </w:pPr>
      <w:r>
        <w:t xml:space="preserve">Certifications &amp; Trainings</w:t>
      </w:r>
    </w:p>
    <w:p>
      <w:pPr>
        <w:numPr>
          <w:ilvl w:val="0"/>
          <w:numId w:val="1005"/>
        </w:numPr>
        <w:pStyle w:val="Compact"/>
      </w:pPr>
      <w:r>
        <w:rPr>
          <w:bCs/>
          <w:b/>
        </w:rPr>
        <w:t xml:space="preserve">Certified Biomedical Equipment Technician (CBET)</w:t>
      </w:r>
      <w:r>
        <w:t xml:space="preserve">, Association for the Advancement of Medical Instruments (AAMI), 2020.</w:t>
      </w:r>
    </w:p>
    <w:p>
      <w:pPr>
        <w:numPr>
          <w:ilvl w:val="0"/>
          <w:numId w:val="1005"/>
        </w:numPr>
        <w:pStyle w:val="Compact"/>
      </w:pPr>
      <w:r>
        <w:rPr>
          <w:bCs/>
          <w:b/>
        </w:rPr>
        <w:t xml:space="preserve">Workshop on Medical Device Regulations in Myanmar</w:t>
      </w:r>
      <w:r>
        <w:t xml:space="preserve">, Ministry of Health and Sports, Yangon, 2021.</w:t>
      </w:r>
    </w:p>
    <w:p>
      <w:pPr>
        <w:numPr>
          <w:ilvl w:val="0"/>
          <w:numId w:val="1005"/>
        </w:numPr>
        <w:pStyle w:val="Compact"/>
      </w:pPr>
      <w:r>
        <w:rPr>
          <w:bCs/>
          <w:b/>
        </w:rPr>
        <w:t xml:space="preserve">Online Course: Biomedical Engineering for Global Health</w:t>
      </w:r>
      <w:r>
        <w:t xml:space="preserve">, Coursera (MIT), 2018.</w:t>
      </w:r>
    </w:p>
    <w:bookmarkEnd w:id="27"/>
    <w:bookmarkStart w:id="30" w:name="projects-research"/>
    <w:p>
      <w:pPr>
        <w:pStyle w:val="Heading2"/>
      </w:pPr>
      <w:r>
        <w:t xml:space="preserve">Projects &amp; Research</w:t>
      </w:r>
    </w:p>
    <w:bookmarkStart w:id="28" w:name="Xc54b4b646c328b5adbc80807f90492c27e6a16e"/>
    <w:p>
      <w:pPr>
        <w:pStyle w:val="Heading3"/>
      </w:pPr>
      <w:r>
        <w:rPr>
          <w:bCs/>
          <w:b/>
        </w:rPr>
        <w:t xml:space="preserve">Low-Cost Ventilator Design for Yangon’s Healthcare System</w:t>
      </w:r>
      <w:r>
        <w:t xml:space="preserve"> </w:t>
      </w:r>
      <w:r>
        <w:t xml:space="preserve">(2020–2021)</w:t>
      </w:r>
    </w:p>
    <w:p>
      <w:pPr>
        <w:pStyle w:val="FirstParagraph"/>
      </w:pPr>
      <w:r>
        <w:t xml:space="preserve">Designed a ventilator prototype using locally available materials to address the critical shortage of medical equipment in Myanmar Yangon during the pandemic. Collaborated with local engineers and healthcare providers to ensure usability and compliance with safety standards.</w:t>
      </w:r>
    </w:p>
    <w:bookmarkEnd w:id="28"/>
    <w:bookmarkStart w:id="29" w:name="X3bc83e156e761148e00dd00f1d50f8a6b29dae7"/>
    <w:p>
      <w:pPr>
        <w:pStyle w:val="Heading3"/>
      </w:pPr>
      <w:r>
        <w:rPr>
          <w:bCs/>
          <w:b/>
        </w:rPr>
        <w:t xml:space="preserve">Rehabilitation Robotics for Stroke Patients</w:t>
      </w:r>
      <w:r>
        <w:t xml:space="preserve"> </w:t>
      </w:r>
      <w:r>
        <w:t xml:space="preserve">(2019–2021)</w:t>
      </w:r>
    </w:p>
    <w:p>
      <w:pPr>
        <w:pStyle w:val="FirstParagraph"/>
      </w:pPr>
      <w:r>
        <w:t xml:space="preserve">Developed a robotic arm prototype for stroke rehabilitation, tested at Yangon General Hospital. The project received recognition from the Myanmar Engineering Association for its potential to improve patient recovery rates.</w:t>
      </w:r>
    </w:p>
    <w:bookmarkEnd w:id="29"/>
    <w:bookmarkEnd w:id="30"/>
    <w:bookmarkStart w:id="31" w:name="languages-and-cultural-competence"/>
    <w:p>
      <w:pPr>
        <w:pStyle w:val="Heading2"/>
      </w:pPr>
      <w:r>
        <w:t xml:space="preserve">Languages and Cultural Competence</w:t>
      </w:r>
    </w:p>
    <w:p>
      <w:pPr>
        <w:pStyle w:val="FirstParagraph"/>
      </w:pPr>
      <w:r>
        <w:t xml:space="preserve">Fluent in Burmese and English, with a strong understanding of the cultural context in Myanmar Yangon. Familiar with local healthcare policies and the challenges of implementing technological solutions in a developing country. Experienced in navigating regulatory frameworks to ensure compliance with both international and national standards.</w:t>
      </w:r>
    </w:p>
    <w:bookmarkEnd w:id="31"/>
    <w:bookmarkStart w:id="32" w:name="community-involvement"/>
    <w:p>
      <w:pPr>
        <w:pStyle w:val="Heading2"/>
      </w:pPr>
      <w:r>
        <w:t xml:space="preserve">Community Involvement</w:t>
      </w:r>
    </w:p>
    <w:p>
      <w:pPr>
        <w:numPr>
          <w:ilvl w:val="0"/>
          <w:numId w:val="1006"/>
        </w:numPr>
        <w:pStyle w:val="Compact"/>
      </w:pPr>
      <w:r>
        <w:t xml:space="preserve">Volunteer at the Myanmar Yangon Health Foundation, providing free medical device repairs to underserved communities.</w:t>
      </w:r>
    </w:p>
    <w:p>
      <w:pPr>
        <w:numPr>
          <w:ilvl w:val="0"/>
          <w:numId w:val="1006"/>
        </w:numPr>
        <w:pStyle w:val="Compact"/>
      </w:pPr>
      <w:r>
        <w:t xml:space="preserve">Guest speaker at engineering seminars in Yangon, promoting STEM education and career opportunities for women in biomedical engineering.</w:t>
      </w:r>
    </w:p>
    <w:bookmarkEnd w:id="32"/>
    <w:bookmarkStart w:id="33" w:name="references"/>
    <w:p>
      <w:pPr>
        <w:pStyle w:val="Heading2"/>
      </w:pPr>
      <w:r>
        <w:t xml:space="preserve">References</w:t>
      </w:r>
    </w:p>
    <w:p>
      <w:pPr>
        <w:pStyle w:val="FirstParagraph"/>
      </w:pPr>
      <w:r>
        <w:t xml:space="preserve">Available upon request. Contact: aung.myint@example.com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Biomedical Engineer in Myanmar Yangon</dc:title>
  <dc:creator/>
  <dc:language>en</dc:language>
  <cp:keywords/>
  <dcterms:created xsi:type="dcterms:W3CDTF">2026-04-30T00:39:24Z</dcterms:created>
  <dcterms:modified xsi:type="dcterms:W3CDTF">2026-04-30T00:39:24Z</dcterms:modified>
</cp:coreProperties>
</file>

<file path=docProps/custom.xml><?xml version="1.0" encoding="utf-8"?>
<Properties xmlns="http://schemas.openxmlformats.org/officeDocument/2006/custom-properties" xmlns:vt="http://schemas.openxmlformats.org/officeDocument/2006/docPropsVTypes"/>
</file>