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bookmarkStart w:id="33" w:name="X3abe080c84150a9f432e0a488f168dc94cc95ec"/>
    <w:p>
      <w:pPr>
        <w:pStyle w:val="Heading1"/>
      </w:pPr>
      <w:r>
        <w:t xml:space="preserve">Resume: Biomedical Engineer in New Zealand Auckland</w:t>
      </w:r>
    </w:p>
    <w:p>
      <w:pPr>
        <w:pStyle w:val="FirstParagraph"/>
      </w:pPr>
      <w:r>
        <w:rPr>
          <w:bCs/>
          <w:b/>
        </w:rPr>
        <w:t xml:space="preserve">Name:</w:t>
      </w:r>
      <w:r>
        <w:t xml:space="preserve"> </w:t>
      </w:r>
      <w:r>
        <w:t xml:space="preserve">John Doe</w:t>
      </w:r>
    </w:p>
    <w:p>
      <w:pPr>
        <w:pStyle w:val="BodyText"/>
      </w:pPr>
      <w:r>
        <w:rPr>
          <w:bCs/>
          <w:b/>
        </w:rPr>
        <w:t xml:space="preserve">Contact:</w:t>
      </w:r>
      <w:r>
        <w:t xml:space="preserve"> </w:t>
      </w:r>
      <w:r>
        <w:t xml:space="preserve">+64 9 876 5432 | john.doe@email.com | LinkedIn: linkedin.com/in/johndoe</w:t>
      </w:r>
    </w:p>
    <w:p>
      <w:pPr>
        <w:pStyle w:val="BodyText"/>
      </w:pPr>
      <w:r>
        <w:rPr>
          <w:bCs/>
          <w:b/>
        </w:rPr>
        <w:t xml:space="preserve">Location:</w:t>
      </w:r>
      <w:r>
        <w:t xml:space="preserve"> </w:t>
      </w:r>
      <w:r>
        <w:t xml:space="preserve">Auckland, New Zealand</w:t>
      </w:r>
    </w:p>
    <w:bookmarkStart w:id="20" w:name="professional-summary"/>
    <w:p>
      <w:pPr>
        <w:pStyle w:val="Heading2"/>
      </w:pPr>
      <w:r>
        <w:t xml:space="preserve">Professional Summary</w:t>
      </w:r>
    </w:p>
    <w:p>
      <w:pPr>
        <w:pStyle w:val="FirstParagraph"/>
      </w:pPr>
      <w:r>
        <w:t xml:space="preserve">As a dedicated Biomedical Engineer with over 8 years of experience in designing and developing innovative medical devices, I have consistently contributed to advancing healthcare solutions. My expertise spans clinical engineering, medical technology development, and patient-centric design. In New Zealand Auckland, I have worked closely with local healthcare providers to address regional challenges such as rural healthcare access and aging population needs. My goal is to leverage my technical skills and passion for improving patient outcomes while contributing to the growth of the biomedical engineering sector in Auckland.</w:t>
      </w:r>
    </w:p>
    <w:bookmarkEnd w:id="20"/>
    <w:bookmarkStart w:id="21" w:name="technical-skills"/>
    <w:p>
      <w:pPr>
        <w:pStyle w:val="Heading2"/>
      </w:pPr>
      <w:r>
        <w:t xml:space="preserve">Technical Skills</w:t>
      </w:r>
    </w:p>
    <w:p>
      <w:pPr>
        <w:numPr>
          <w:ilvl w:val="0"/>
          <w:numId w:val="1001"/>
        </w:numPr>
        <w:pStyle w:val="Compact"/>
      </w:pPr>
      <w:r>
        <w:rPr>
          <w:bCs/>
          <w:b/>
        </w:rPr>
        <w:t xml:space="preserve">Medical Device Design:</w:t>
      </w:r>
      <w:r>
        <w:t xml:space="preserve"> </w:t>
      </w:r>
      <w:r>
        <w:t xml:space="preserve">Proficient in designing, prototyping, and testing devices such as ECG monitors, ventilators, and implantable systems.</w:t>
      </w:r>
    </w:p>
    <w:p>
      <w:pPr>
        <w:numPr>
          <w:ilvl w:val="0"/>
          <w:numId w:val="1001"/>
        </w:numPr>
        <w:pStyle w:val="Compact"/>
      </w:pPr>
      <w:r>
        <w:rPr>
          <w:bCs/>
          <w:b/>
        </w:rPr>
        <w:t xml:space="preserve">CAD Software:</w:t>
      </w:r>
      <w:r>
        <w:t xml:space="preserve"> </w:t>
      </w:r>
      <w:r>
        <w:t xml:space="preserve">Expert in SolidWorks and AutoCAD for 3D modeling and simulation.</w:t>
      </w:r>
    </w:p>
    <w:p>
      <w:pPr>
        <w:numPr>
          <w:ilvl w:val="0"/>
          <w:numId w:val="1001"/>
        </w:numPr>
        <w:pStyle w:val="Compact"/>
      </w:pPr>
      <w:r>
        <w:rPr>
          <w:bCs/>
          <w:b/>
        </w:rPr>
        <w:t xml:space="preserve">Data Analysis:</w:t>
      </w:r>
      <w:r>
        <w:t xml:space="preserve"> </w:t>
      </w:r>
      <w:r>
        <w:t xml:space="preserve">Skilled in MATLAB, Python, and R for analyzing biomedical data and optimizing device performance.</w:t>
      </w:r>
    </w:p>
    <w:p>
      <w:pPr>
        <w:numPr>
          <w:ilvl w:val="0"/>
          <w:numId w:val="1001"/>
        </w:numPr>
        <w:pStyle w:val="Compact"/>
      </w:pPr>
      <w:r>
        <w:rPr>
          <w:bCs/>
          <w:b/>
        </w:rPr>
        <w:t xml:space="preserve">Bioengineering Principles:</w:t>
      </w:r>
      <w:r>
        <w:t xml:space="preserve"> </w:t>
      </w:r>
      <w:r>
        <w:t xml:space="preserve">Strong understanding of biomechanics, biomaterials, and physiological systems.</w:t>
      </w:r>
    </w:p>
    <w:p>
      <w:pPr>
        <w:numPr>
          <w:ilvl w:val="0"/>
          <w:numId w:val="1001"/>
        </w:numPr>
        <w:pStyle w:val="Compact"/>
      </w:pPr>
      <w:r>
        <w:rPr>
          <w:bCs/>
          <w:b/>
        </w:rPr>
        <w:t xml:space="preserve">Clinical Collaboration:</w:t>
      </w:r>
      <w:r>
        <w:t xml:space="preserve"> </w:t>
      </w:r>
      <w:r>
        <w:t xml:space="preserve">Experienced in working with clinicians to translate medical needs into engineering solutions.</w:t>
      </w:r>
    </w:p>
    <w:p>
      <w:pPr>
        <w:numPr>
          <w:ilvl w:val="0"/>
          <w:numId w:val="1001"/>
        </w:numPr>
        <w:pStyle w:val="Compact"/>
      </w:pPr>
      <w:r>
        <w:rPr>
          <w:bCs/>
          <w:b/>
        </w:rPr>
        <w:t xml:space="preserve">Regulatory Compliance:</w:t>
      </w:r>
      <w:r>
        <w:t xml:space="preserve"> </w:t>
      </w:r>
      <w:r>
        <w:t xml:space="preserve">Familiar with ISO 13485 standards and FDA guidelines for medical device development.</w:t>
      </w:r>
    </w:p>
    <w:bookmarkEnd w:id="21"/>
    <w:bookmarkStart w:id="25" w:name="professional-experience"/>
    <w:p>
      <w:pPr>
        <w:pStyle w:val="Heading2"/>
      </w:pPr>
      <w:r>
        <w:t xml:space="preserve">Professional Experience</w:t>
      </w:r>
    </w:p>
    <w:bookmarkStart w:id="22" w:name="biomedical-engineer"/>
    <w:p>
      <w:pPr>
        <w:pStyle w:val="Heading3"/>
      </w:pPr>
      <w:r>
        <w:t xml:space="preserve">Biomedical Engineer</w:t>
      </w:r>
    </w:p>
    <w:p>
      <w:pPr>
        <w:pStyle w:val="FirstParagraph"/>
      </w:pPr>
      <w:r>
        <w:rPr>
          <w:iCs/>
          <w:i/>
        </w:rPr>
        <w:t xml:space="preserve">Auckland Biomedical Solutions Ltd., Auckland, New Zealand | 2019 – Present</w:t>
      </w:r>
    </w:p>
    <w:p>
      <w:pPr>
        <w:numPr>
          <w:ilvl w:val="0"/>
          <w:numId w:val="1002"/>
        </w:numPr>
        <w:pStyle w:val="Compact"/>
      </w:pPr>
      <w:r>
        <w:t xml:space="preserve">Lead the development of a portable dialysis system tailored for remote healthcare facilities in New Zealand, reducing dependency on centralized hospitals.</w:t>
      </w:r>
    </w:p>
    <w:p>
      <w:pPr>
        <w:numPr>
          <w:ilvl w:val="0"/>
          <w:numId w:val="1002"/>
        </w:numPr>
        <w:pStyle w:val="Compact"/>
      </w:pPr>
      <w:r>
        <w:t xml:space="preserve">Collaborated with clinicians to design a wearable ECG monitor that improved early detection of cardiac anomalies in Auckland’s aging population.</w:t>
      </w:r>
    </w:p>
    <w:p>
      <w:pPr>
        <w:numPr>
          <w:ilvl w:val="0"/>
          <w:numId w:val="1002"/>
        </w:numPr>
        <w:pStyle w:val="Compact"/>
      </w:pPr>
      <w:r>
        <w:t xml:space="preserve">Optimized manufacturing processes for orthopedic implants, cutting production costs by 15% while maintaining quality standards under ISO 13485.</w:t>
      </w:r>
    </w:p>
    <w:p>
      <w:pPr>
        <w:numPr>
          <w:ilvl w:val="0"/>
          <w:numId w:val="1002"/>
        </w:numPr>
        <w:pStyle w:val="Compact"/>
      </w:pPr>
      <w:r>
        <w:t xml:space="preserve">Conducted feasibility studies for integrating AI-driven diagnostics into medical devices, aligning with New Zealand’s digital health strategy.</w:t>
      </w:r>
    </w:p>
    <w:bookmarkEnd w:id="22"/>
    <w:bookmarkStart w:id="23" w:name="clinical-engineer"/>
    <w:p>
      <w:pPr>
        <w:pStyle w:val="Heading3"/>
      </w:pPr>
      <w:r>
        <w:t xml:space="preserve">Clinical Engineer</w:t>
      </w:r>
    </w:p>
    <w:p>
      <w:pPr>
        <w:pStyle w:val="FirstParagraph"/>
      </w:pPr>
      <w:r>
        <w:rPr>
          <w:iCs/>
          <w:i/>
        </w:rPr>
        <w:t xml:space="preserve">New Zealand Health Technologies Inc., Auckland, New Zealand | 2016 – 2019</w:t>
      </w:r>
    </w:p>
    <w:p>
      <w:pPr>
        <w:numPr>
          <w:ilvl w:val="0"/>
          <w:numId w:val="1003"/>
        </w:numPr>
        <w:pStyle w:val="Compact"/>
      </w:pPr>
      <w:r>
        <w:t xml:space="preserve">Managed the maintenance and calibration of over 500 medical devices across three hospitals in Auckland, ensuring compliance with safety regulations.</w:t>
      </w:r>
    </w:p>
    <w:p>
      <w:pPr>
        <w:numPr>
          <w:ilvl w:val="0"/>
          <w:numId w:val="1003"/>
        </w:numPr>
        <w:pStyle w:val="Compact"/>
      </w:pPr>
      <w:r>
        <w:t xml:space="preserve">Developed a training program for hospital staff on the use of advanced imaging equipment, improving operational efficiency by 20%.</w:t>
      </w:r>
    </w:p>
    <w:p>
      <w:pPr>
        <w:numPr>
          <w:ilvl w:val="0"/>
          <w:numId w:val="1003"/>
        </w:numPr>
        <w:pStyle w:val="Compact"/>
      </w:pPr>
      <w:r>
        <w:t xml:space="preserve">Supported the implementation of telehealth systems in rural Auckland regions, bridging gaps in healthcare access for underserved communities.</w:t>
      </w:r>
    </w:p>
    <w:bookmarkEnd w:id="23"/>
    <w:bookmarkStart w:id="24" w:name="research-assistant"/>
    <w:p>
      <w:pPr>
        <w:pStyle w:val="Heading3"/>
      </w:pPr>
      <w:r>
        <w:t xml:space="preserve">Research Assistant</w:t>
      </w:r>
    </w:p>
    <w:p>
      <w:pPr>
        <w:pStyle w:val="FirstParagraph"/>
      </w:pPr>
      <w:r>
        <w:rPr>
          <w:iCs/>
          <w:i/>
        </w:rPr>
        <w:t xml:space="preserve">Auckland University of Technology (AUT), Auckland, New Zealand | 2014 – 2016</w:t>
      </w:r>
    </w:p>
    <w:p>
      <w:pPr>
        <w:numPr>
          <w:ilvl w:val="0"/>
          <w:numId w:val="1004"/>
        </w:numPr>
        <w:pStyle w:val="Compact"/>
      </w:pPr>
      <w:r>
        <w:t xml:space="preserve">Conducted research on biomaterials for tissue engineering, publishing findings in the *Journal of Biomedical Materials Research*.</w:t>
      </w:r>
    </w:p>
    <w:p>
      <w:pPr>
        <w:numPr>
          <w:ilvl w:val="0"/>
          <w:numId w:val="1004"/>
        </w:numPr>
        <w:pStyle w:val="Compact"/>
      </w:pPr>
      <w:r>
        <w:t xml:space="preserve">Designed a prototype for a biodegradable stent using 3D printing technology, which was later licensed to a New Zealand startup.</w:t>
      </w:r>
    </w:p>
    <w:bookmarkEnd w:id="24"/>
    <w:bookmarkEnd w:id="25"/>
    <w:bookmarkStart w:id="26" w:name="education"/>
    <w:p>
      <w:pPr>
        <w:pStyle w:val="Heading2"/>
      </w:pPr>
      <w:r>
        <w:t xml:space="preserve">Education</w:t>
      </w:r>
    </w:p>
    <w:p>
      <w:pPr>
        <w:pStyle w:val="FirstParagraph"/>
      </w:pPr>
      <w:r>
        <w:rPr>
          <w:bCs/>
          <w:b/>
        </w:rPr>
        <w:t xml:space="preserve">Bachelor of Biomedical Engineering</w:t>
      </w:r>
    </w:p>
    <w:p>
      <w:pPr>
        <w:pStyle w:val="BodyText"/>
      </w:pPr>
      <w:r>
        <w:rPr>
          <w:iCs/>
          <w:i/>
        </w:rPr>
        <w:t xml:space="preserve">University of Canterbury, Christchurch, New Zealand | 2010 – 2014</w:t>
      </w:r>
    </w:p>
    <w:p>
      <w:pPr>
        <w:numPr>
          <w:ilvl w:val="0"/>
          <w:numId w:val="1005"/>
        </w:numPr>
        <w:pStyle w:val="Compact"/>
      </w:pPr>
      <w:r>
        <w:t xml:space="preserve">Graduated with honors, focusing on medical device innovation and healthcare technology.</w:t>
      </w:r>
    </w:p>
    <w:p>
      <w:pPr>
        <w:numPr>
          <w:ilvl w:val="0"/>
          <w:numId w:val="1005"/>
        </w:numPr>
        <w:pStyle w:val="Compact"/>
      </w:pPr>
      <w:r>
        <w:t xml:space="preserve">Participated in a research project on neural interfaces funded by the New Zealand Ministry of Health.</w: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Project Management Professional (PMP)</w:t>
      </w:r>
      <w:r>
        <w:t xml:space="preserve"> </w:t>
      </w:r>
      <w:r>
        <w:t xml:space="preserve">– Project Management Institute (PMI), 2021</w:t>
      </w:r>
    </w:p>
    <w:p>
      <w:pPr>
        <w:numPr>
          <w:ilvl w:val="0"/>
          <w:numId w:val="1006"/>
        </w:numPr>
        <w:pStyle w:val="Compact"/>
      </w:pPr>
      <w:r>
        <w:rPr>
          <w:bCs/>
          <w:b/>
        </w:rPr>
        <w:t xml:space="preserve">ISO 13485:2016 Medical Devices Quality Management Systems</w:t>
      </w:r>
      <w:r>
        <w:t xml:space="preserve"> </w:t>
      </w:r>
      <w:r>
        <w:t xml:space="preserve">– NZQA, 2019</w:t>
      </w:r>
    </w:p>
    <w:p>
      <w:pPr>
        <w:numPr>
          <w:ilvl w:val="0"/>
          <w:numId w:val="1006"/>
        </w:numPr>
        <w:pStyle w:val="Compact"/>
      </w:pPr>
      <w:r>
        <w:rPr>
          <w:bCs/>
          <w:b/>
        </w:rPr>
        <w:t xml:space="preserve">Clinical Engineering Fundamentals</w:t>
      </w:r>
      <w:r>
        <w:t xml:space="preserve"> </w:t>
      </w:r>
      <w:r>
        <w:t xml:space="preserve">– New Zealand Institute of Medical Technology, 2017</w:t>
      </w:r>
    </w:p>
    <w:bookmarkEnd w:id="27"/>
    <w:bookmarkStart w:id="28" w:name="projects-research"/>
    <w:p>
      <w:pPr>
        <w:pStyle w:val="Heading2"/>
      </w:pPr>
      <w:r>
        <w:t xml:space="preserve">Projects &amp; Research</w:t>
      </w:r>
    </w:p>
    <w:p>
      <w:pPr>
        <w:pStyle w:val="FirstParagraph"/>
      </w:pPr>
      <w:r>
        <w:rPr>
          <w:bCs/>
          <w:b/>
        </w:rPr>
        <w:t xml:space="preserve">Sustainable Healthcare Solutions for Rural Auckland:</w:t>
      </w:r>
    </w:p>
    <w:p>
      <w:pPr>
        <w:pStyle w:val="BodyText"/>
      </w:pPr>
      <w:r>
        <w:t xml:space="preserve">Collaborated with the Waikato District Health Board to create a low-cost, solar-powered ventilator for emergency use in remote areas. This project was recognized at the 2021 New Zealand Engineering Awards.</w:t>
      </w:r>
    </w:p>
    <w:p>
      <w:pPr>
        <w:pStyle w:val="BodyText"/>
      </w:pPr>
      <w:r>
        <w:rPr>
          <w:bCs/>
          <w:b/>
        </w:rPr>
        <w:t xml:space="preserve">Smart Orthopedic Implants:</w:t>
      </w:r>
    </w:p>
    <w:p>
      <w:pPr>
        <w:pStyle w:val="BodyText"/>
      </w:pPr>
      <w:r>
        <w:t xml:space="preserve">Developed a sensor-equipped knee implant that monitors patient activity and transmits data to clinicians via Bluetooth, enabling personalized rehabilitation plans. The project received funding from the Health Innovation Trust of New Zealand.</w:t>
      </w:r>
    </w:p>
    <w:bookmarkEnd w:id="28"/>
    <w:bookmarkStart w:id="29" w:name="languages-other-skills"/>
    <w:p>
      <w:pPr>
        <w:pStyle w:val="Heading2"/>
      </w:pPr>
      <w:r>
        <w:t xml:space="preserve">Languages &amp; Other Skills</w:t>
      </w:r>
    </w:p>
    <w:p>
      <w:pPr>
        <w:numPr>
          <w:ilvl w:val="0"/>
          <w:numId w:val="1007"/>
        </w:numPr>
        <w:pStyle w:val="Compact"/>
      </w:pPr>
      <w:r>
        <w:rPr>
          <w:bCs/>
          <w:b/>
        </w:rPr>
        <w:t xml:space="preserve">English:</w:t>
      </w:r>
      <w:r>
        <w:t xml:space="preserve"> </w:t>
      </w:r>
      <w:r>
        <w:t xml:space="preserve">Native proficiency.</w:t>
      </w:r>
    </w:p>
    <w:p>
      <w:pPr>
        <w:numPr>
          <w:ilvl w:val="0"/>
          <w:numId w:val="1007"/>
        </w:numPr>
        <w:pStyle w:val="Compact"/>
      </w:pPr>
      <w:r>
        <w:rPr>
          <w:bCs/>
          <w:b/>
        </w:rPr>
        <w:t xml:space="preserve">Māori:</w:t>
      </w:r>
      <w:r>
        <w:t xml:space="preserve"> </w:t>
      </w:r>
      <w:r>
        <w:t xml:space="preserve">Basic conversational skills, with a focus on cultural competence in healthcare settings.</w:t>
      </w:r>
    </w:p>
    <w:p>
      <w:pPr>
        <w:numPr>
          <w:ilvl w:val="0"/>
          <w:numId w:val="1007"/>
        </w:numPr>
        <w:pStyle w:val="Compact"/>
      </w:pPr>
      <w:r>
        <w:rPr>
          <w:bCs/>
          <w:b/>
        </w:rPr>
        <w:t xml:space="preserve">Cultural Awareness:</w:t>
      </w:r>
      <w:r>
        <w:t xml:space="preserve"> </w:t>
      </w:r>
      <w:r>
        <w:t xml:space="preserve">Active member of the Biomedical Engineering Society of New Zealand, promoting inclusivity in healthcare innovation.</w:t>
      </w:r>
    </w:p>
    <w:bookmarkEnd w:id="29"/>
    <w:bookmarkStart w:id="30" w:name="key-achievements"/>
    <w:p>
      <w:pPr>
        <w:pStyle w:val="Heading2"/>
      </w:pPr>
      <w:r>
        <w:t xml:space="preserve">Key Achievements</w:t>
      </w:r>
    </w:p>
    <w:p>
      <w:pPr>
        <w:numPr>
          <w:ilvl w:val="0"/>
          <w:numId w:val="1008"/>
        </w:numPr>
        <w:pStyle w:val="Compact"/>
      </w:pPr>
      <w:r>
        <w:t xml:space="preserve">Recognized as "Top Innovator in Medical Technology" by the New Zealand Engineering Council (2020).</w:t>
      </w:r>
    </w:p>
    <w:p>
      <w:pPr>
        <w:numPr>
          <w:ilvl w:val="0"/>
          <w:numId w:val="1008"/>
        </w:numPr>
        <w:pStyle w:val="Compact"/>
      </w:pPr>
      <w:r>
        <w:t xml:space="preserve">Contributed to a 30% reduction in hospital readmissions for patients using my wearable health monitoring system in Auckland.</w:t>
      </w:r>
    </w:p>
    <w:p>
      <w:pPr>
        <w:numPr>
          <w:ilvl w:val="0"/>
          <w:numId w:val="1008"/>
        </w:numPr>
        <w:pStyle w:val="Compact"/>
      </w:pPr>
      <w:r>
        <w:t xml:space="preserve">Published three peer-reviewed articles on biomedical engineering practices tailored for New Zealand’s healthcare landscape.</w:t>
      </w:r>
    </w:p>
    <w:bookmarkEnd w:id="30"/>
    <w:bookmarkStart w:id="31" w:name="professional-affiliations"/>
    <w:p>
      <w:pPr>
        <w:pStyle w:val="Heading2"/>
      </w:pPr>
      <w:r>
        <w:t xml:space="preserve">Professional Affiliations</w:t>
      </w:r>
    </w:p>
    <w:p>
      <w:pPr>
        <w:numPr>
          <w:ilvl w:val="0"/>
          <w:numId w:val="1009"/>
        </w:numPr>
        <w:pStyle w:val="Compact"/>
      </w:pPr>
      <w:r>
        <w:t xml:space="preserve">Member, Biomedical Engineering Society of New Zealand (BESNZ)</w:t>
      </w:r>
    </w:p>
    <w:p>
      <w:pPr>
        <w:numPr>
          <w:ilvl w:val="0"/>
          <w:numId w:val="1009"/>
        </w:numPr>
        <w:pStyle w:val="Compact"/>
      </w:pPr>
      <w:r>
        <w:t xml:space="preserve">Volunteer, Auckland Health Technology Exchange (AHTX)</w:t>
      </w:r>
    </w:p>
    <w:p>
      <w:pPr>
        <w:numPr>
          <w:ilvl w:val="0"/>
          <w:numId w:val="1009"/>
        </w:numPr>
        <w:pStyle w:val="Compact"/>
      </w:pPr>
      <w:r>
        <w:t xml:space="preserve">Advisory Board Member, AUT Biomedical Engineering Department</w:t>
      </w:r>
    </w:p>
    <w:bookmarkEnd w:id="31"/>
    <w:bookmarkStart w:id="32" w:name="closing-statement"/>
    <w:p>
      <w:pPr>
        <w:pStyle w:val="Heading2"/>
      </w:pPr>
      <w:r>
        <w:t xml:space="preserve">Closing Statement</w:t>
      </w:r>
    </w:p>
    <w:p>
      <w:pPr>
        <w:pStyle w:val="FirstParagraph"/>
      </w:pPr>
      <w:r>
        <w:t xml:space="preserve">As a Biomedical Engineer in New Zealand Auckland, I am committed to fostering innovation that aligns with the region’s healthcare priorities. My work bridges the gap between cutting-edge technology and patient needs, ensuring solutions are both effective and culturally relevant. I am eager to contribute my expertise to organizations dedicated to advancing medical science while addressing the unique challenges of New Zealand’s diverse population.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Biomedical Engineer in New Zealand Auckland</dc:title>
  <dc:creator/>
  <dc:language>en</dc:language>
  <cp:keywords/>
  <dcterms:created xsi:type="dcterms:W3CDTF">2025-12-12T03:42:42Z</dcterms:created>
  <dcterms:modified xsi:type="dcterms:W3CDTF">2025-12-12T03:42:42Z</dcterms:modified>
</cp:coreProperties>
</file>

<file path=docProps/custom.xml><?xml version="1.0" encoding="utf-8"?>
<Properties xmlns="http://schemas.openxmlformats.org/officeDocument/2006/custom-properties" xmlns:vt="http://schemas.openxmlformats.org/officeDocument/2006/docPropsVTypes"/>
</file>