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33" w:name="biomedical-engineer-resume"/>
    <w:p>
      <w:pPr>
        <w:pStyle w:val="Heading1"/>
      </w:pPr>
      <w:r>
        <w:t xml:space="preserve">Biomedical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Alexey Ivanov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alexey.ivanov@example.com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+7 911 123-45-67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over 8 years of experience in designing and developing medical devices and technologies. Based in Saint Petersburg, Russia, I have specialized in integrating engineering principles with biological systems to address healthcare challenges. My work spans research, product development, and collaboration with local hospitals and academic institutions. I am committed to advancing healthcare solutions tailored for the unique needs of Russia's medical sector while contributing to the innovation ecosystem in Saint Petersburg.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Biomedical Engineering</w:t>
      </w:r>
      <w:r>
        <w:t xml:space="preserve">, Saint Petersburg Polytechnical University, Russia (2014-2016)</w:t>
      </w:r>
      <w:r>
        <w:br/>
      </w:r>
      <w:r>
        <w:t xml:space="preserve">Thesis: "Design of Wearable Health Monitoring Systems for Rural Healthcare in Russia."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Mechanical Engineering</w:t>
      </w:r>
      <w:r>
        <w:t xml:space="preserve">, Saint Petersburg State University of Aerospace Instrumentation, Russia (2010-2014)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RussiaMedTech Innovations, Saint Petersburg, Russia</w:t>
      </w:r>
      <w:r>
        <w:t xml:space="preserve"> </w:t>
      </w:r>
      <w:r>
        <w:t xml:space="preserve">(2019-Present)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portable ultrasound device for use in remote areas of Russia, reducing diagnostic delays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the Saint Petersburg State Medical University to integrate AI algorithms into diagnostic tools, improving accuracy rates by 25%.</w:t>
      </w:r>
    </w:p>
    <w:p>
      <w:pPr>
        <w:numPr>
          <w:ilvl w:val="0"/>
          <w:numId w:val="1002"/>
        </w:numPr>
        <w:pStyle w:val="Compact"/>
      </w:pPr>
      <w:r>
        <w:t xml:space="preserve">Managed the design and prototyping of a 3D-printed prosthetic limb system, which was adopted by regional healthcare centers in Saint Petersburg.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International Biomedical Engineering Conference in Moscow (2021), focusing on sustainable medical device solutions for Russia's climate.</w:t>
      </w:r>
    </w:p>
    <w:bookmarkEnd w:id="24"/>
    <w:bookmarkStart w:id="25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Saint Petersburg Institute of Biomedical Research</w:t>
      </w:r>
      <w:r>
        <w:t xml:space="preserve"> </w:t>
      </w:r>
      <w:r>
        <w:t xml:space="preserve">(2016-2019)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Russian Ministry of Health to create biocompatible materials for surgical implants.</w:t>
      </w:r>
    </w:p>
    <w:p>
      <w:pPr>
        <w:numPr>
          <w:ilvl w:val="0"/>
          <w:numId w:val="1003"/>
        </w:numPr>
        <w:pStyle w:val="Compact"/>
      </w:pPr>
      <w:r>
        <w:t xml:space="preserve">Developed a software tool for analyzing patient data, which was later adopted by several hospitals in Saint Petersburg.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papers on biomaterials in the "Journal of Russian Biomedical Engineering," enhancing the institution's reputation.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Kirov Medical Devices Factory, Saint Petersburg, Russia</w:t>
      </w:r>
      <w:r>
        <w:t xml:space="preserve"> </w:t>
      </w:r>
      <w:r>
        <w:t xml:space="preserve">(2014-2015)</w:t>
      </w:r>
    </w:p>
    <w:p>
      <w:pPr>
        <w:numPr>
          <w:ilvl w:val="0"/>
          <w:numId w:val="1004"/>
        </w:numPr>
        <w:pStyle w:val="Compact"/>
      </w:pPr>
      <w:r>
        <w:t xml:space="preserve">Assisted in the testing and quality control of medical devices for domestic and export markets.</w:t>
      </w:r>
    </w:p>
    <w:p>
      <w:pPr>
        <w:numPr>
          <w:ilvl w:val="0"/>
          <w:numId w:val="1004"/>
        </w:numPr>
        <w:pStyle w:val="Compact"/>
      </w:pPr>
      <w:r>
        <w:t xml:space="preserve">Participated in training sessions on Russian regulatory standards for medical equipment.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SolidWorks, ANSYS, CAD software, 3D printing (FDM and SLA), medical imaging (MRI/CT).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Prototyping, biomechanics, biomaterials,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project management.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Biomedical Equipment Technician (CBET)</w:t>
      </w:r>
      <w:r>
        <w:t xml:space="preserve">, Association for the Advancement of Medical Instrumentation (AAMI),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Medical Device Compliance Training</w:t>
      </w:r>
      <w:r>
        <w:t xml:space="preserve">, Saint Petersburg State University, 2017.</w:t>
      </w:r>
    </w:p>
    <w:bookmarkEnd w:id="29"/>
    <w:bookmarkStart w:id="30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Prosthetics Initiative (2020)</w:t>
      </w:r>
      <w:r>
        <w:t xml:space="preserve">: Developed a low-cost, sensor-equipped prosthetic limb for patients in Saint Petersburg, funded by the Russian Foundation for Basic Research.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Telemedicine Platform Integration (2019)</w:t>
      </w:r>
      <w:r>
        <w:t xml:space="preserve">: Collaborated with local hospitals to implement a telemedicine system using IoT devices, improving access to specialists in rural Russia.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Bioactive Coatings for Implants (2017)</w:t>
      </w:r>
      <w:r>
        <w:t xml:space="preserve">: Conducted research on coatings that reduce implant rejection rates, published in the "Russian Journal of Biomedical Engineering."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Russian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(fluent, TOEFL iBT 105)</w:t>
      </w:r>
    </w:p>
    <w:p>
      <w:pPr>
        <w:numPr>
          <w:ilvl w:val="0"/>
          <w:numId w:val="1008"/>
        </w:numPr>
        <w:pStyle w:val="Compact"/>
      </w:pPr>
      <w:r>
        <w:t xml:space="preserve">German (basic, B1 level)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alexey.ivanov@example.com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Saint Petersburg, Russia</dc:title>
  <dc:creator/>
  <dc:language>en</dc:language>
  <cp:keywords/>
  <dcterms:created xsi:type="dcterms:W3CDTF">2026-07-23T19:22:24Z</dcterms:created>
  <dcterms:modified xsi:type="dcterms:W3CDTF">2026-07-23T19:22:24Z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