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biomedical-engineer-resume"/>
    <w:p>
      <w:pPr>
        <w:pStyle w:val="Heading1"/>
      </w:pPr>
      <w:r>
        <w:t xml:space="preserve">Biomedical Engineer Resume</w:t>
      </w:r>
    </w:p>
    <w:p>
      <w:pPr>
        <w:pStyle w:val="FirstParagraph"/>
      </w:pPr>
      <w:r>
        <w:rPr>
          <w:bCs/>
          <w:b/>
        </w:rPr>
        <w:t xml:space="preserve">Location:</w:t>
      </w:r>
      <w:r>
        <w:t xml:space="preserve"> </w:t>
      </w:r>
      <w:r>
        <w:t xml:space="preserve">Barcelona, Spain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Biomedical Engineer with [X years] of experience in designing, developing, and optimizing medical devices and systems to improve healthcare outcomes. Adept at bridging the gap between engineering principles and clinical applications, with a strong focus on innovation and patient-centric solutions. Proven expertise in collaborating with multidisciplinary teams across Spain Barcelona’s dynamic healthcare sector. Committed to leveraging technical skills to address complex biomedical challenges while adhering to European regulatory standards. Seeking opportunities in Spain Barcelona to contribute to cutting-edge projects that align with the region’s advanced medical technology landscape.</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Medical Device Development:</w:t>
      </w:r>
      <w:r>
        <w:t xml:space="preserve"> </w:t>
      </w:r>
      <w:r>
        <w:t xml:space="preserve">Proficient in designing and testing diagnostic tools, imaging systems, and therapeutic devices.</w:t>
      </w:r>
    </w:p>
    <w:p>
      <w:pPr>
        <w:numPr>
          <w:ilvl w:val="0"/>
          <w:numId w:val="1001"/>
        </w:numPr>
        <w:pStyle w:val="Compact"/>
      </w:pPr>
      <w:r>
        <w:rPr>
          <w:bCs/>
          <w:b/>
        </w:rPr>
        <w:t xml:space="preserve">Biomaterials &amp; Tissue Engineering:</w:t>
      </w:r>
      <w:r>
        <w:t xml:space="preserve"> </w:t>
      </w:r>
      <w:r>
        <w:t xml:space="preserve">Experience with biocompatible materials, 3D printing for implants, and cell culture techniques.</w:t>
      </w:r>
    </w:p>
    <w:p>
      <w:pPr>
        <w:numPr>
          <w:ilvl w:val="0"/>
          <w:numId w:val="1001"/>
        </w:numPr>
        <w:pStyle w:val="Compact"/>
      </w:pPr>
      <w:r>
        <w:rPr>
          <w:bCs/>
          <w:b/>
        </w:rPr>
        <w:t xml:space="preserve">Software &amp; Tools:</w:t>
      </w:r>
      <w:r>
        <w:t xml:space="preserve"> </w:t>
      </w:r>
      <w:r>
        <w:t xml:space="preserve">Skilled in CAD (SolidWorks, AutoCAD), MATLAB, Python, and medical imaging software (e.g., DICOM, PACS).</w:t>
      </w:r>
    </w:p>
    <w:p>
      <w:pPr>
        <w:numPr>
          <w:ilvl w:val="0"/>
          <w:numId w:val="1001"/>
        </w:numPr>
        <w:pStyle w:val="Compact"/>
      </w:pPr>
      <w:r>
        <w:rPr>
          <w:bCs/>
          <w:b/>
        </w:rPr>
        <w:t xml:space="preserve">Regulatory Compliance:</w:t>
      </w:r>
      <w:r>
        <w:t xml:space="preserve"> </w:t>
      </w:r>
      <w:r>
        <w:t xml:space="preserve">Knowledge of EU MDR (Medical Device Regulation) and ISO 13485 standards for medical device manufacturing.</w:t>
      </w:r>
    </w:p>
    <w:p>
      <w:pPr>
        <w:numPr>
          <w:ilvl w:val="0"/>
          <w:numId w:val="1001"/>
        </w:numPr>
        <w:pStyle w:val="Compact"/>
      </w:pPr>
      <w:r>
        <w:rPr>
          <w:bCs/>
          <w:b/>
        </w:rPr>
        <w:t xml:space="preserve">Data Analysis:</w:t>
      </w:r>
      <w:r>
        <w:t xml:space="preserve"> </w:t>
      </w:r>
      <w:r>
        <w:t xml:space="preserve">Strong capabilities in statistical analysis, signal processing, and interpreting clinical data.</w:t>
      </w:r>
    </w:p>
    <w:p>
      <w:pPr>
        <w:numPr>
          <w:ilvl w:val="0"/>
          <w:numId w:val="1001"/>
        </w:numPr>
        <w:pStyle w:val="Compact"/>
      </w:pPr>
      <w:r>
        <w:rPr>
          <w:bCs/>
          <w:b/>
        </w:rPr>
        <w:t xml:space="preserve">Clinical Collaboration:</w:t>
      </w:r>
      <w:r>
        <w:t xml:space="preserve"> </w:t>
      </w:r>
      <w:r>
        <w:t xml:space="preserve">Familiarity with working alongside clinicians, researchers, and healthcare professionals in Spain Barcelona’s hospitals and research institutes.</w:t>
      </w:r>
    </w:p>
    <w:p>
      <w:r>
        <w:pict>
          <v:rect style="width:0;height:1.5pt" o:hralign="center" o:hrstd="t" o:hr="t"/>
        </w:pict>
      </w:r>
    </w:p>
    <w:bookmarkEnd w:id="21"/>
    <w:bookmarkStart w:id="25"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Barcelona Biotech Solutions (Spain)</w:t>
      </w:r>
      <w:r>
        <w:t xml:space="preserve"> </w:t>
      </w:r>
      <w:r>
        <w:t xml:space="preserve">| January 2020 – Present</w:t>
      </w:r>
    </w:p>
    <w:p>
      <w:pPr>
        <w:numPr>
          <w:ilvl w:val="0"/>
          <w:numId w:val="1002"/>
        </w:numPr>
        <w:pStyle w:val="Compact"/>
      </w:pPr>
      <w:r>
        <w:t xml:space="preserve">Led the development of a next-generation cardiac monitoring system, reducing patient readmission rates by 18% in pilot hospitals across Spain Barcelona.</w:t>
      </w:r>
    </w:p>
    <w:p>
      <w:pPr>
        <w:numPr>
          <w:ilvl w:val="0"/>
          <w:numId w:val="1002"/>
        </w:numPr>
        <w:pStyle w:val="Compact"/>
      </w:pPr>
      <w:r>
        <w:t xml:space="preserve">Collaborated with clinical staff at Hospital Clínic de Barcelona to refine the design of wearable biosensors for chronic disease management.</w:t>
      </w:r>
    </w:p>
    <w:p>
      <w:pPr>
        <w:numPr>
          <w:ilvl w:val="0"/>
          <w:numId w:val="1002"/>
        </w:numPr>
        <w:pStyle w:val="Compact"/>
      </w:pPr>
      <w:r>
        <w:t xml:space="preserve">Ensured compliance with EU medical device regulations, overseeing pre-market validation and post-market surveillance processes.</w:t>
      </w:r>
    </w:p>
    <w:p>
      <w:pPr>
        <w:numPr>
          <w:ilvl w:val="0"/>
          <w:numId w:val="1002"/>
        </w:numPr>
        <w:pStyle w:val="Compact"/>
      </w:pPr>
      <w:r>
        <w:t xml:space="preserve">Published two peer-reviewed papers on biocompatible materials in the *Journal of Biomedical Engineering* (Spain Barcelona edition).</w:t>
      </w:r>
    </w:p>
    <w:bookmarkEnd w:id="22"/>
    <w:bookmarkStart w:id="23" w:name="biomedical-engineer"/>
    <w:p>
      <w:pPr>
        <w:pStyle w:val="Heading3"/>
      </w:pPr>
      <w:r>
        <w:t xml:space="preserve">Biomedical Engineer</w:t>
      </w:r>
    </w:p>
    <w:p>
      <w:pPr>
        <w:pStyle w:val="FirstParagraph"/>
      </w:pPr>
      <w:r>
        <w:rPr>
          <w:bCs/>
          <w:b/>
        </w:rPr>
        <w:t xml:space="preserve">Institut Universitari d’Investigació en Ciències de la Salut (IUISC) – Barcelona</w:t>
      </w:r>
      <w:r>
        <w:t xml:space="preserve"> </w:t>
      </w:r>
      <w:r>
        <w:t xml:space="preserve">| June 2017 – December 2019</w:t>
      </w:r>
    </w:p>
    <w:p>
      <w:pPr>
        <w:numPr>
          <w:ilvl w:val="0"/>
          <w:numId w:val="1003"/>
        </w:numPr>
        <w:pStyle w:val="Compact"/>
      </w:pPr>
      <w:r>
        <w:t xml:space="preserve">Conducted research on tissue engineering scaffolds for orthopedic applications, resulting in a patent filing in Spain.</w:t>
      </w:r>
    </w:p>
    <w:p>
      <w:pPr>
        <w:numPr>
          <w:ilvl w:val="0"/>
          <w:numId w:val="1003"/>
        </w:numPr>
        <w:pStyle w:val="Compact"/>
      </w:pPr>
      <w:r>
        <w:t xml:space="preserve">Developed a simulation model using MATLAB to predict the mechanical behavior of bone implants under varying loads.</w:t>
      </w:r>
    </w:p>
    <w:p>
      <w:pPr>
        <w:numPr>
          <w:ilvl w:val="0"/>
          <w:numId w:val="1003"/>
        </w:numPr>
        <w:pStyle w:val="Compact"/>
      </w:pPr>
      <w:r>
        <w:t xml:space="preserve">Partnered with local startups in Barcelona to prototype cost-effective solutions for rural healthcare access.</w:t>
      </w:r>
    </w:p>
    <w:bookmarkEnd w:id="23"/>
    <w:bookmarkStart w:id="24" w:name="internship-biomedical-systems-engineer"/>
    <w:p>
      <w:pPr>
        <w:pStyle w:val="Heading3"/>
      </w:pPr>
      <w:r>
        <w:t xml:space="preserve">Internship: Biomedical Systems Engineer</w:t>
      </w:r>
    </w:p>
    <w:p>
      <w:pPr>
        <w:pStyle w:val="FirstParagraph"/>
      </w:pPr>
      <w:r>
        <w:rPr>
          <w:bCs/>
          <w:b/>
        </w:rPr>
        <w:t xml:space="preserve">MedTech Innovations Spain (Barcelona)</w:t>
      </w:r>
      <w:r>
        <w:t xml:space="preserve"> </w:t>
      </w:r>
      <w:r>
        <w:t xml:space="preserve">| May 2016 – August 2016</w:t>
      </w:r>
    </w:p>
    <w:p>
      <w:pPr>
        <w:numPr>
          <w:ilvl w:val="0"/>
          <w:numId w:val="1004"/>
        </w:numPr>
        <w:pStyle w:val="Compact"/>
      </w:pPr>
      <w:r>
        <w:t xml:space="preserve">Assisted in the design of a portable ultrasound device tailored for emergency response in remote areas of Spain.</w:t>
      </w:r>
    </w:p>
    <w:p>
      <w:pPr>
        <w:numPr>
          <w:ilvl w:val="0"/>
          <w:numId w:val="1004"/>
        </w:numPr>
        <w:pStyle w:val="Compact"/>
      </w:pPr>
      <w:r>
        <w:t xml:space="preserve">Gained hands-on experience with ISO 14971 risk management frameworks for medical devices.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Master of Science in Biomedical Engineering</w:t>
      </w:r>
    </w:p>
    <w:p>
      <w:pPr>
        <w:pStyle w:val="BodyText"/>
      </w:pPr>
      <w:r>
        <w:rPr>
          <w:iCs/>
          <w:i/>
        </w:rPr>
        <w:t xml:space="preserve">Universitat Politècnica de Catalunya (UPC) – Barcelona, Spain</w:t>
      </w:r>
      <w:r>
        <w:t xml:space="preserve"> </w:t>
      </w:r>
      <w:r>
        <w:t xml:space="preserve">| September 2013 – June 2016</w:t>
      </w:r>
    </w:p>
    <w:p>
      <w:pPr>
        <w:numPr>
          <w:ilvl w:val="0"/>
          <w:numId w:val="1005"/>
        </w:numPr>
        <w:pStyle w:val="Compact"/>
      </w:pPr>
      <w:r>
        <w:t xml:space="preserve">Courses: Biomechanics, Medical Imaging, Biomedical Signal Processing.</w:t>
      </w:r>
    </w:p>
    <w:p>
      <w:pPr>
        <w:numPr>
          <w:ilvl w:val="0"/>
          <w:numId w:val="1005"/>
        </w:numPr>
        <w:pStyle w:val="Compact"/>
      </w:pPr>
      <w:r>
        <w:t xml:space="preserve">Thesis: “Development of a Low-Cost Prosthetic Limb Using 3D Printing Technologies for Spain Barcelona’s Healthcare System.”</w:t>
      </w:r>
    </w:p>
    <w:p>
      <w:pPr>
        <w:pStyle w:val="FirstParagraph"/>
      </w:pPr>
      <w:r>
        <w:rPr>
          <w:bCs/>
          <w:b/>
        </w:rPr>
        <w:t xml:space="preserve">Bachelor of Engineering in Electrical and Electronic Engineering</w:t>
      </w:r>
    </w:p>
    <w:p>
      <w:pPr>
        <w:pStyle w:val="BodyText"/>
      </w:pPr>
      <w:r>
        <w:rPr>
          <w:iCs/>
          <w:i/>
        </w:rPr>
        <w:t xml:space="preserve">Universitat de Girona – Girona, Spain</w:t>
      </w:r>
      <w:r>
        <w:t xml:space="preserve"> </w:t>
      </w:r>
      <w:r>
        <w:t xml:space="preserve">| September 2009 – June 2013</w:t>
      </w:r>
    </w:p>
    <w:p>
      <w:r>
        <w:pict>
          <v:rect style="width:0;height:1.5pt" o:hralign="center" o:hrstd="t" o:hr="t"/>
        </w:pic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EU Medical Device Regulation (MDR) 2017/745 Certification</w:t>
      </w:r>
      <w:r>
        <w:t xml:space="preserve"> </w:t>
      </w:r>
      <w:r>
        <w:t xml:space="preserve">– European Agency for Safety and Health at Work, 2021.</w:t>
      </w:r>
    </w:p>
    <w:p>
      <w:pPr>
        <w:numPr>
          <w:ilvl w:val="0"/>
          <w:numId w:val="1006"/>
        </w:numPr>
        <w:pStyle w:val="Compact"/>
      </w:pPr>
      <w:r>
        <w:rPr>
          <w:bCs/>
          <w:b/>
        </w:rPr>
        <w:t xml:space="preserve">CAD for Biomedical Applications</w:t>
      </w:r>
      <w:r>
        <w:t xml:space="preserve"> </w:t>
      </w:r>
      <w:r>
        <w:t xml:space="preserve">– SolidWorks Training Program, Barcelona Tech Center, 2018.</w:t>
      </w:r>
    </w:p>
    <w:p>
      <w:pPr>
        <w:numPr>
          <w:ilvl w:val="0"/>
          <w:numId w:val="1006"/>
        </w:numPr>
        <w:pStyle w:val="Compact"/>
      </w:pPr>
      <w:r>
        <w:rPr>
          <w:bCs/>
          <w:b/>
        </w:rPr>
        <w:t xml:space="preserve">Data Analysis in Healthcare</w:t>
      </w:r>
      <w:r>
        <w:t xml:space="preserve"> </w:t>
      </w:r>
      <w:r>
        <w:t xml:space="preserve">– Coursera (University of London), 2019.</w:t>
      </w:r>
    </w:p>
    <w:p>
      <w:r>
        <w:pict>
          <v:rect style="width:0;height:1.5pt" o:hralign="center" o:hrstd="t" o:hr="t"/>
        </w:pict>
      </w:r>
    </w:p>
    <w:bookmarkEnd w:id="27"/>
    <w:bookmarkStart w:id="28" w:name="projects-research"/>
    <w:p>
      <w:pPr>
        <w:pStyle w:val="Heading2"/>
      </w:pPr>
      <w:r>
        <w:t xml:space="preserve">Projects &amp; Research</w:t>
      </w:r>
    </w:p>
    <w:p>
      <w:pPr>
        <w:pStyle w:val="FirstParagraph"/>
      </w:pPr>
      <w:r>
        <w:rPr>
          <w:bCs/>
          <w:b/>
        </w:rPr>
        <w:t xml:space="preserve">Project: Smart Implants for Real-Time Health Monitoring</w:t>
      </w:r>
    </w:p>
    <w:p>
      <w:pPr>
        <w:numPr>
          <w:ilvl w:val="0"/>
          <w:numId w:val="1007"/>
        </w:numPr>
        <w:pStyle w:val="Compact"/>
      </w:pPr>
      <w:r>
        <w:t xml:space="preserve">Collaborated with the Catalan Institute of Oncology (ICO) to develop smart implants embedded with sensors for cancer patients in Spain Barcelona.</w:t>
      </w:r>
    </w:p>
    <w:p>
      <w:pPr>
        <w:numPr>
          <w:ilvl w:val="0"/>
          <w:numId w:val="1007"/>
        </w:numPr>
        <w:pStyle w:val="Compact"/>
      </w:pPr>
      <w:r>
        <w:t xml:space="preserve">Resulted in a 25% improvement in early detection of implant-related complications.</w:t>
      </w:r>
    </w:p>
    <w:p>
      <w:pPr>
        <w:pStyle w:val="FirstParagraph"/>
      </w:pPr>
      <w:r>
        <w:rPr>
          <w:bCs/>
          <w:b/>
        </w:rPr>
        <w:t xml:space="preserve">Research: Biodegradable Scaffolds for Tissue Regeneration</w:t>
      </w:r>
    </w:p>
    <w:p>
      <w:pPr>
        <w:numPr>
          <w:ilvl w:val="0"/>
          <w:numId w:val="1008"/>
        </w:numPr>
        <w:pStyle w:val="Compact"/>
      </w:pPr>
      <w:r>
        <w:t xml:space="preserve">Published findings in the *European Journal of Biomedical Engineering* (2022), focusing on sustainable solutions for Barcelona’s healthcare providers.</w:t>
      </w:r>
    </w:p>
    <w:p>
      <w:r>
        <w:pict>
          <v:rect style="width:0;height:1.5pt" o:hralign="center" o:hrstd="t" o:hr="t"/>
        </w:pict>
      </w:r>
    </w:p>
    <w:bookmarkEnd w:id="28"/>
    <w:bookmarkStart w:id="29" w:name="languages-communication"/>
    <w:p>
      <w:pPr>
        <w:pStyle w:val="Heading2"/>
      </w:pPr>
      <w:r>
        <w:t xml:space="preserve">Languages &amp; Communication</w:t>
      </w:r>
    </w:p>
    <w:p>
      <w:pPr>
        <w:numPr>
          <w:ilvl w:val="0"/>
          <w:numId w:val="1009"/>
        </w:numPr>
        <w:pStyle w:val="Compact"/>
      </w:pPr>
      <w:r>
        <w:rPr>
          <w:bCs/>
          <w:b/>
        </w:rPr>
        <w:t xml:space="preserve">Spanish:</w:t>
      </w:r>
      <w:r>
        <w:t xml:space="preserve"> </w:t>
      </w:r>
      <w:r>
        <w:t xml:space="preserve">Native proficiency.</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Catalan:</w:t>
      </w:r>
      <w:r>
        <w:t xml:space="preserve"> </w:t>
      </w:r>
      <w:r>
        <w:t xml:space="preserve">Proficient (reading/writing).</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10"/>
        </w:numPr>
        <w:pStyle w:val="Compact"/>
      </w:pPr>
      <w:r>
        <w:t xml:space="preserve">Member, Spanish Association of Biomedical Engineering (AEBM), 2018–Present.</w:t>
      </w:r>
    </w:p>
    <w:p>
      <w:pPr>
        <w:numPr>
          <w:ilvl w:val="0"/>
          <w:numId w:val="1010"/>
        </w:numPr>
        <w:pStyle w:val="Compact"/>
      </w:pPr>
      <w:r>
        <w:t xml:space="preserve">Volunteer, Barcelona Health Innovation Forum – Technical Advisory Committee.</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Email] |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Spain Barcelona</dc:title>
  <dc:creator/>
  <dc:language>en</dc:language>
  <cp:keywords/>
  <dcterms:created xsi:type="dcterms:W3CDTF">2026-07-19T18:15:52Z</dcterms:created>
  <dcterms:modified xsi:type="dcterms:W3CDTF">2026-07-19T18:15:52Z</dcterms:modified>
</cp:coreProperties>
</file>

<file path=docProps/custom.xml><?xml version="1.0" encoding="utf-8"?>
<Properties xmlns="http://schemas.openxmlformats.org/officeDocument/2006/custom-properties" xmlns:vt="http://schemas.openxmlformats.org/officeDocument/2006/docPropsVTypes"/>
</file>