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Madrid,</w:t>
      </w:r>
      <w:r>
        <w:t xml:space="preserve"> </w:t>
      </w:r>
      <w:r>
        <w:t xml:space="preserve">Spain</w:t>
      </w:r>
    </w:p>
    <w:bookmarkStart w:id="36"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García</w:t>
      </w:r>
      <w:r>
        <w:br/>
      </w:r>
      <w:r>
        <w:rPr>
          <w:bCs/>
          <w:b/>
        </w:rPr>
        <w:t xml:space="preserve">Email:</w:t>
      </w:r>
      <w:r>
        <w:t xml:space="preserve"> </w:t>
      </w:r>
      <w:r>
        <w:t xml:space="preserve">analopez.bme@gmail.com</w:t>
      </w:r>
      <w:r>
        <w:br/>
      </w:r>
      <w:r>
        <w:rPr>
          <w:bCs/>
          <w:b/>
        </w:rPr>
        <w:t xml:space="preserve">Phone:</w:t>
      </w:r>
      <w:r>
        <w:t xml:space="preserve"> </w:t>
      </w:r>
      <w:r>
        <w:t xml:space="preserve">+34 654 321 0987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innovative Biomedical Engineer with over six years of experience in the field, specializing in the design and development of medical devices and diagnostic systems. Proficient in combining engineering principles with biological sciences to address complex healthcare challenges. Aiming to leverage expertise as a Biomedical Engineer in Spain Madrid, contributing to cutting-edge projects that improve patient outcomes and advance medical technology. Committed to staying at the forefront of technological advancements while adhering to stringent regulatory standards applicable in Spain and the European Union. Strong analytical skills, coupled with hands-on experience in laboratory settings and clinical environments, make me a valuable asset for organizations seeking a Biomedical Engineer in Madrid.</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InnovateMed Solutions, Madrid, Spain</w:t>
      </w:r>
      <w:r>
        <w:t xml:space="preserve"> </w:t>
      </w:r>
      <w:r>
        <w:t xml:space="preserve">| January 2019 – Present</w:t>
      </w:r>
      <w:r>
        <w:br/>
      </w:r>
      <w:r>
        <w:t xml:space="preserve">- Designed and optimized medical devices for diagnostic imaging systems in collaboration with clinical staff in Madrid.</w:t>
      </w:r>
      <w:r>
        <w:br/>
      </w:r>
      <w:r>
        <w:t xml:space="preserve">- Conducted rigorous testing and validation of prototypes to ensure compliance with ISO 13485 standards, a critical requirement for Biomedical Engineers operating in Spain.</w:t>
      </w:r>
      <w:r>
        <w:br/>
      </w:r>
      <w:r>
        <w:t xml:space="preserve">- Collaborated with cross-functional teams to integrate advanced technologies, such as AI-driven analytics, into medical equipment used by hospitals across Madrid.</w:t>
      </w:r>
      <w:r>
        <w:br/>
      </w:r>
      <w:r>
        <w:t xml:space="preserve">- Provided technical support and training to healthcare professionals in Madrid on the use of newly developed devices.</w:t>
      </w:r>
      <w:r>
        <w:br/>
      </w:r>
      <w:r>
        <w:t xml:space="preserve">- Authored technical reports and presented findings at regional engineering conferences in Spain.</w:t>
      </w:r>
    </w:p>
    <w:bookmarkEnd w:id="22"/>
    <w:bookmarkStart w:id="23" w:name="biomedical-engineering-intern"/>
    <w:p>
      <w:pPr>
        <w:pStyle w:val="Heading3"/>
      </w:pPr>
      <w:r>
        <w:t xml:space="preserve">Biomedical Engineering Intern</w:t>
      </w:r>
    </w:p>
    <w:p>
      <w:pPr>
        <w:pStyle w:val="FirstParagraph"/>
      </w:pPr>
      <w:r>
        <w:rPr>
          <w:bCs/>
          <w:b/>
        </w:rPr>
        <w:t xml:space="preserve">CliniTech Research, Madrid, Spain</w:t>
      </w:r>
      <w:r>
        <w:t xml:space="preserve"> </w:t>
      </w:r>
      <w:r>
        <w:t xml:space="preserve">| June 2017 – December 2018</w:t>
      </w:r>
      <w:r>
        <w:br/>
      </w:r>
      <w:r>
        <w:t xml:space="preserve">- Assisted in the development of wearable health monitoring systems tailored for chronic disease management.</w:t>
      </w:r>
      <w:r>
        <w:br/>
      </w:r>
      <w:r>
        <w:t xml:space="preserve">- Participated in clinical trials at hospitals in Madrid, ensuring data accuracy and adherence to ethical guidelines.</w:t>
      </w:r>
      <w:r>
        <w:br/>
      </w:r>
      <w:r>
        <w:t xml:space="preserve">- Supported the maintenance and calibration of laboratory equipment, enhancing operational efficiency for Biomedical Engineers at the facility.</w:t>
      </w:r>
      <w:r>
        <w:br/>
      </w:r>
      <w:r>
        <w:t xml:space="preserve">- Contributed to a research paper on biocompatible materials, published in a Spanish engineering journal.</w:t>
      </w:r>
    </w:p>
    <w:bookmarkEnd w:id="23"/>
    <w:bookmarkEnd w:id="24"/>
    <w:bookmarkStart w:id="27" w:name="education"/>
    <w:p>
      <w:pPr>
        <w:pStyle w:val="Heading2"/>
      </w:pPr>
      <w:r>
        <w:t xml:space="preserve">Education</w:t>
      </w:r>
    </w:p>
    <w:bookmarkStart w:id="25" w:name="msc-in-biomedical-engineering"/>
    <w:p>
      <w:pPr>
        <w:pStyle w:val="Heading3"/>
      </w:pPr>
      <w:r>
        <w:t xml:space="preserve">MSc in Biomedical Engineering</w:t>
      </w:r>
    </w:p>
    <w:p>
      <w:pPr>
        <w:pStyle w:val="FirstParagraph"/>
      </w:pPr>
      <w:r>
        <w:rPr>
          <w:bCs/>
          <w:b/>
        </w:rPr>
        <w:t xml:space="preserve">Universidad Politécnica de Madrid (UPM), Spain</w:t>
      </w:r>
      <w:r>
        <w:t xml:space="preserve"> </w:t>
      </w:r>
      <w:r>
        <w:t xml:space="preserve">| 2016 – 2018</w:t>
      </w:r>
      <w:r>
        <w:br/>
      </w:r>
      <w:r>
        <w:t xml:space="preserve">- Thesis: "Development of a Portable Diagnostic Tool for Early Detection of Cardiovascular Diseases."</w:t>
      </w:r>
      <w:r>
        <w:br/>
      </w:r>
      <w:r>
        <w:t xml:space="preserve">- Graduated with honors, maintaining a GPA of 8.5/10.</w:t>
      </w:r>
    </w:p>
    <w:bookmarkEnd w:id="25"/>
    <w:bookmarkStart w:id="26" w:name="bsc-in-electrical-engineering"/>
    <w:p>
      <w:pPr>
        <w:pStyle w:val="Heading3"/>
      </w:pPr>
      <w:r>
        <w:t xml:space="preserve">BSc in Electrical Engineering</w:t>
      </w:r>
    </w:p>
    <w:p>
      <w:pPr>
        <w:pStyle w:val="FirstParagraph"/>
      </w:pPr>
      <w:r>
        <w:rPr>
          <w:bCs/>
          <w:b/>
        </w:rPr>
        <w:t xml:space="preserve">Universidad Complutense de Madrid (UCM), Spain</w:t>
      </w:r>
      <w:r>
        <w:t xml:space="preserve"> </w:t>
      </w:r>
      <w:r>
        <w:t xml:space="preserve">| 2012 – 2016</w:t>
      </w:r>
      <w:r>
        <w:br/>
      </w:r>
      <w:r>
        <w:t xml:space="preserve">- Focus on electronics and signal processing, with a minor in biological systems.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software (SolidWorks, AutoCAD), MATLAB, Python programming, Biomechanics analysis.</w:t>
      </w:r>
    </w:p>
    <w:p>
      <w:pPr>
        <w:numPr>
          <w:ilvl w:val="0"/>
          <w:numId w:val="1001"/>
        </w:numPr>
        <w:pStyle w:val="Compact"/>
      </w:pPr>
      <w:r>
        <w:rPr>
          <w:bCs/>
          <w:b/>
        </w:rPr>
        <w:t xml:space="preserve">Clinical Knowledge:</w:t>
      </w:r>
      <w:r>
        <w:t xml:space="preserve"> </w:t>
      </w:r>
      <w:r>
        <w:t xml:space="preserve">Medical device regulations (ISO 13485, FDA), clinical trial protocols.</w:t>
      </w:r>
    </w:p>
    <w:p>
      <w:pPr>
        <w:numPr>
          <w:ilvl w:val="0"/>
          <w:numId w:val="1001"/>
        </w:numPr>
        <w:pStyle w:val="Compact"/>
      </w:pPr>
      <w:r>
        <w:rPr>
          <w:bCs/>
          <w:b/>
        </w:rPr>
        <w:t xml:space="preserve">Software Tools:</w:t>
      </w:r>
      <w:r>
        <w:t xml:space="preserve"> </w:t>
      </w:r>
      <w:r>
        <w:t xml:space="preserve">LabVIEW, SPSS, and data visualization tools for medical applications.</w:t>
      </w:r>
    </w:p>
    <w:p>
      <w:pPr>
        <w:numPr>
          <w:ilvl w:val="0"/>
          <w:numId w:val="1001"/>
        </w:numPr>
        <w:pStyle w:val="Compact"/>
      </w:pPr>
      <w:r>
        <w:rPr>
          <w:bCs/>
          <w:b/>
        </w:rPr>
        <w:t xml:space="preserve">Languages:</w:t>
      </w:r>
      <w:r>
        <w:t xml:space="preserve"> </w:t>
      </w:r>
      <w:r>
        <w:t xml:space="preserve">Spanish (native), English (fluent), French (basic).</w:t>
      </w:r>
    </w:p>
    <w:p>
      <w:pPr>
        <w:numPr>
          <w:ilvl w:val="0"/>
          <w:numId w:val="1001"/>
        </w:numPr>
        <w:pStyle w:val="Compact"/>
      </w:pPr>
      <w:r>
        <w:rPr>
          <w:bCs/>
          <w:b/>
        </w:rPr>
        <w:t xml:space="preserve">Project Management:</w:t>
      </w:r>
      <w:r>
        <w:t xml:space="preserve"> </w:t>
      </w:r>
      <w:r>
        <w:t xml:space="preserve">Agile methodologies, budgeting for R&amp;D projects in Spain Madrid.</w:t>
      </w:r>
    </w:p>
    <w:bookmarkEnd w:id="28"/>
    <w:bookmarkStart w:id="29" w:name="certifications"/>
    <w:p>
      <w:pPr>
        <w:pStyle w:val="Heading2"/>
      </w:pPr>
      <w:r>
        <w:t xml:space="preserve">Certifications</w:t>
      </w:r>
    </w:p>
    <w:p>
      <w:pPr>
        <w:numPr>
          <w:ilvl w:val="0"/>
          <w:numId w:val="1002"/>
        </w:numPr>
        <w:pStyle w:val="Compact"/>
      </w:pPr>
      <w:r>
        <w:rPr>
          <w:bCs/>
          <w:b/>
        </w:rPr>
        <w:t xml:space="preserve">ISO 13485:2016 – Medical Devices Quality Management Systems</w:t>
      </w:r>
      <w:r>
        <w:t xml:space="preserve"> </w:t>
      </w:r>
      <w:r>
        <w:t xml:space="preserve">| Certified by the Spanish Association of Standardization (AENOR), 2020.</w:t>
      </w:r>
    </w:p>
    <w:p>
      <w:pPr>
        <w:numPr>
          <w:ilvl w:val="0"/>
          <w:numId w:val="1002"/>
        </w:numPr>
        <w:pStyle w:val="Compact"/>
      </w:pPr>
      <w:r>
        <w:rPr>
          <w:bCs/>
          <w:b/>
        </w:rPr>
        <w:t xml:space="preserve">Biomedical Device Safety and Compliance</w:t>
      </w:r>
      <w:r>
        <w:t xml:space="preserve"> </w:t>
      </w:r>
      <w:r>
        <w:t xml:space="preserve">| Online course by the European Medicines Agency (EMA), 2021.</w:t>
      </w:r>
    </w:p>
    <w:p>
      <w:pPr>
        <w:numPr>
          <w:ilvl w:val="0"/>
          <w:numId w:val="1002"/>
        </w:numPr>
        <w:pStyle w:val="Compact"/>
      </w:pPr>
      <w:r>
        <w:rPr>
          <w:bCs/>
          <w:b/>
        </w:rPr>
        <w:t xml:space="preserve">AI in Healthcare Applications</w:t>
      </w:r>
      <w:r>
        <w:t xml:space="preserve"> </w:t>
      </w:r>
      <w:r>
        <w:t xml:space="preserve">| Coursera certification, 2022.</w:t>
      </w:r>
    </w:p>
    <w:bookmarkEnd w:id="29"/>
    <w:bookmarkStart w:id="30" w:name="languages"/>
    <w:p>
      <w:pPr>
        <w:pStyle w:val="Heading2"/>
      </w:pPr>
      <w:r>
        <w:t xml:space="preserve">Languages</w:t>
      </w:r>
    </w:p>
    <w:p>
      <w:pPr>
        <w:numPr>
          <w:ilvl w:val="0"/>
          <w:numId w:val="1003"/>
        </w:numPr>
        <w:pStyle w:val="Compact"/>
      </w:pPr>
      <w:r>
        <w:t xml:space="preserve">Spanish – Native speaker</w:t>
      </w:r>
    </w:p>
    <w:p>
      <w:pPr>
        <w:numPr>
          <w:ilvl w:val="0"/>
          <w:numId w:val="1003"/>
        </w:numPr>
        <w:pStyle w:val="Compact"/>
      </w:pPr>
      <w:r>
        <w:t xml:space="preserve">English – Fluent (C1 level)</w:t>
      </w:r>
    </w:p>
    <w:p>
      <w:pPr>
        <w:numPr>
          <w:ilvl w:val="0"/>
          <w:numId w:val="1003"/>
        </w:numPr>
        <w:pStyle w:val="Compact"/>
      </w:pPr>
      <w:r>
        <w:t xml:space="preserve">French – Basic (A2 level)</w:t>
      </w:r>
    </w:p>
    <w:bookmarkEnd w:id="30"/>
    <w:bookmarkStart w:id="34" w:name="additional-sections"/>
    <w:p>
      <w:pPr>
        <w:pStyle w:val="Heading2"/>
      </w:pPr>
      <w:r>
        <w:t xml:space="preserve">Additional Sections</w:t>
      </w:r>
    </w:p>
    <w:bookmarkStart w:id="31" w:name="projects-in-spain-madrid"/>
    <w:p>
      <w:pPr>
        <w:pStyle w:val="Heading3"/>
      </w:pPr>
      <w:r>
        <w:t xml:space="preserve">Projects in Spain Madrid</w:t>
      </w:r>
    </w:p>
    <w:p>
      <w:pPr>
        <w:pStyle w:val="FirstParagraph"/>
      </w:pPr>
      <w:r>
        <w:rPr>
          <w:bCs/>
          <w:b/>
        </w:rPr>
        <w:t xml:space="preserve">Patient Monitoring System for Hospitals in Madrid:</w:t>
      </w:r>
      <w:r>
        <w:t xml:space="preserve"> </w:t>
      </w:r>
      <w:r>
        <w:t xml:space="preserve">Led a team of 5 engineers to develop a real-time monitoring system, reducing hospital readmission rates by 15% in pilot trials.</w:t>
      </w:r>
    </w:p>
    <w:bookmarkEnd w:id="31"/>
    <w:bookmarkStart w:id="32" w:name="volunteer-work"/>
    <w:p>
      <w:pPr>
        <w:pStyle w:val="Heading3"/>
      </w:pPr>
      <w:r>
        <w:t xml:space="preserve">Volunteer Work</w:t>
      </w:r>
    </w:p>
    <w:p>
      <w:pPr>
        <w:pStyle w:val="FirstParagraph"/>
      </w:pPr>
      <w:r>
        <w:rPr>
          <w:bCs/>
          <w:b/>
        </w:rPr>
        <w:t xml:space="preserve">Medical Innovation Lab, Madrid</w:t>
      </w:r>
      <w:r>
        <w:t xml:space="preserve"> </w:t>
      </w:r>
      <w:r>
        <w:t xml:space="preserve">| 2020 – Present</w:t>
      </w:r>
      <w:r>
        <w:br/>
      </w:r>
      <w:r>
        <w:t xml:space="preserve">- Collaborated with non-profits to design low-cost medical devices for underserved communities in Spain.</w:t>
      </w:r>
    </w:p>
    <w:bookmarkEnd w:id="32"/>
    <w:bookmarkStart w:id="33" w:name="professional-affiliations"/>
    <w:p>
      <w:pPr>
        <w:pStyle w:val="Heading3"/>
      </w:pPr>
      <w:r>
        <w:t xml:space="preserve">Professional Affiliations</w:t>
      </w:r>
    </w:p>
    <w:p>
      <w:pPr>
        <w:numPr>
          <w:ilvl w:val="0"/>
          <w:numId w:val="1004"/>
        </w:numPr>
        <w:pStyle w:val="Compact"/>
      </w:pPr>
      <w:r>
        <w:t xml:space="preserve">Member of the Spanish Society of Biomedical Engineering (SEIB) since 2019.</w:t>
      </w:r>
    </w:p>
    <w:p>
      <w:pPr>
        <w:numPr>
          <w:ilvl w:val="0"/>
          <w:numId w:val="1004"/>
        </w:numPr>
        <w:pStyle w:val="Compact"/>
      </w:pPr>
      <w:r>
        <w:t xml:space="preserve">Active participant in local engineering workshops and seminars in Madrid.</w:t>
      </w:r>
    </w:p>
    <w:bookmarkEnd w:id="33"/>
    <w:bookmarkEnd w:id="34"/>
    <w:bookmarkStart w:id="35" w:name="references"/>
    <w:p>
      <w:pPr>
        <w:pStyle w:val="Heading2"/>
      </w:pPr>
      <w:r>
        <w:t xml:space="preserve">References</w:t>
      </w:r>
    </w:p>
    <w:p>
      <w:pPr>
        <w:pStyle w:val="FirstParagraph"/>
      </w:pPr>
      <w:r>
        <w:t xml:space="preserve">Available upon request. Contact Ana López García at analopez.bme@gmail.com or +34 654 321 0987.</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Madrid, Spain</dc:title>
  <dc:creator/>
  <cp:keywords/>
  <dcterms:created xsi:type="dcterms:W3CDTF">2026-07-15T00:52:05Z</dcterms:created>
  <dcterms:modified xsi:type="dcterms:W3CDTF">2026-07-15T00:52:05Z</dcterms:modified>
</cp:coreProperties>
</file>

<file path=docProps/custom.xml><?xml version="1.0" encoding="utf-8"?>
<Properties xmlns="http://schemas.openxmlformats.org/officeDocument/2006/custom-properties" xmlns:vt="http://schemas.openxmlformats.org/officeDocument/2006/docPropsVTypes"/>
</file>