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8" w:name="biomedical-engineer-resume"/>
    <w:p>
      <w:pPr>
        <w:pStyle w:val="Heading1"/>
      </w:pPr>
      <w:r>
        <w:t xml:space="preserve">Biomedical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devices and healthcare solutions. Proficient in leveraging engineering principles to address complex biological challenges, with a strong focus on advancing healthcare technologies in the United Arab Emirates Dubai. Committed to delivering cutting-edge biomedical innovations that align with the UAE's vision for a sustainable and technologically advanced healthcare system. A team player with expertise in clinical collaboration, regulatory compliance, and project management, ensuring solutions meet international standards while adapting to local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Device Design:</w:t>
      </w:r>
      <w:r>
        <w:t xml:space="preserve"> </w:t>
      </w:r>
      <w:r>
        <w:t xml:space="preserve">Proficient in creating and testing medical devices such as implants, diagnostic tools, and wearable health monitors.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Biomechanics &amp; Biomaterials:</w:t>
      </w:r>
      <w:r>
        <w:t xml:space="preserve"> </w:t>
      </w:r>
      <w:r>
        <w:t xml:space="preserve">Expertise in analyzing biological systems and selecting materials for medical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MATLAB, Python, and statistical software to interpret biomedical data.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3D Modeling &amp; CAD:</w:t>
      </w:r>
      <w:r>
        <w:t xml:space="preserve"> </w:t>
      </w:r>
      <w:r>
        <w:t xml:space="preserve">Experienced in SolidWorks and AutoCAD for designing medical equipment prototypes.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ISO 13485 standards, FDA guidelines, and UAE-specific healthcare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ability to work with physicians, nurses, and researchers to translate clinical needs into engineering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managing timelines, budgets, and cross-functional teams for biomedical projects in the UAE Dubai context.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Dubai Health Authority (DHA)</w:t>
      </w:r>
      <w:r>
        <w:t xml:space="preserve"> </w:t>
      </w:r>
      <w:r>
        <w:t xml:space="preserve">| Dubai, United Arab Emirates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Collaborated with clinical teams to design and implement advanced medical devices, including wearable sensors for patient monitoring in UAE hospitals.</w:t>
      </w:r>
    </w:p>
    <w:p>
      <w:pPr>
        <w:numPr>
          <w:ilvl w:val="0"/>
          <w:numId w:val="1002"/>
        </w:numPr>
        <w:pStyle w:val="Compact"/>
      </w:pPr>
      <w:r>
        <w:t xml:space="preserve">Conducted research on integrating AI-driven diagnostics into healthcare workflows, improving early detection of chronic diseases in the UAE population.</w:t>
      </w:r>
    </w:p>
    <w:p>
      <w:pPr>
        <w:numPr>
          <w:ilvl w:val="0"/>
          <w:numId w:val="1002"/>
        </w:numPr>
        <w:pStyle w:val="Compact"/>
      </w:pPr>
      <w:r>
        <w:t xml:space="preserve">Optimized existing medical equipment for cost-effectiveness and efficiency, reducing maintenance costs by 20% over two years.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adoption of telemedicine solutions, aligning with Dubai’s Smart City initiative.</w:t>
      </w:r>
    </w:p>
    <w:bookmarkEnd w:id="23"/>
    <w:bookmarkStart w:id="24" w:name="biomedical-engineer-intern"/>
    <w:p>
      <w:pPr>
        <w:pStyle w:val="Heading3"/>
      </w:pPr>
      <w:r>
        <w:t xml:space="preserve">Biomedical Engineer Intern</w:t>
      </w:r>
    </w:p>
    <w:p>
      <w:pPr>
        <w:pStyle w:val="FirstParagraph"/>
      </w:pPr>
      <w:r>
        <w:rPr>
          <w:iCs/>
          <w:i/>
        </w:rPr>
        <w:t xml:space="preserve">National Health Authority - Abu Dhabi (NHRA)</w:t>
      </w:r>
      <w:r>
        <w:t xml:space="preserve"> </w:t>
      </w:r>
      <w:r>
        <w:t xml:space="preserve">| Abu Dhabi, UAE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understanding of medical device safety standards and their application in Gulf Cooperation Council (GCC) countries.</w:t>
      </w:r>
    </w:p>
    <w:p>
      <w:pPr>
        <w:numPr>
          <w:ilvl w:val="0"/>
          <w:numId w:val="1003"/>
        </w:numPr>
        <w:pStyle w:val="Compact"/>
      </w:pPr>
      <w:r>
        <w:t xml:space="preserve">Contributed to a research project on biomaterials for tissue engineering, with potential applications in UAE-based biomedical startups.</w:t>
      </w:r>
    </w:p>
    <w:bookmarkEnd w:id="24"/>
    <w:bookmarkStart w:id="25" w:name="freelance-biomedical-consultant"/>
    <w:p>
      <w:pPr>
        <w:pStyle w:val="Heading3"/>
      </w:pPr>
      <w:r>
        <w:t xml:space="preserve">Freelance Biomedical Consultant</w:t>
      </w:r>
    </w:p>
    <w:p>
      <w:pPr>
        <w:pStyle w:val="FirstParagraph"/>
      </w:pPr>
      <w:r>
        <w:rPr>
          <w:iCs/>
          <w:i/>
        </w:rPr>
        <w:t xml:space="preserve">Dubai, United Arab Emirates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engineering solutions for private clinics and research institutions, focusing on customizing medical devices to meet UAE-specific healthcare requirements.</w:t>
      </w:r>
    </w:p>
    <w:p>
      <w:pPr>
        <w:numPr>
          <w:ilvl w:val="0"/>
          <w:numId w:val="1004"/>
        </w:numPr>
        <w:pStyle w:val="Compact"/>
      </w:pPr>
      <w:r>
        <w:t xml:space="preserve">Advised on the procurement and integration of diagnostic equipment, ensuring compliance with local healthcare policies.</w:t>
      </w:r>
    </w:p>
    <w:p>
      <w:pPr>
        <w:numPr>
          <w:ilvl w:val="0"/>
          <w:numId w:val="1004"/>
        </w:numPr>
        <w:pStyle w:val="Compact"/>
      </w:pPr>
      <w:r>
        <w:t xml:space="preserve">Developed training modules for healthcare professionals on the use of advanced biomedical technologies in Dubai’s evolving medical landscape.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University of Dubai, UAE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GPA: 3.8/4.0 | Honors: Dean’s List (2019, 2020)</w:t>
      </w:r>
    </w:p>
    <w:bookmarkEnd w:id="27"/>
    <w:bookmarkStart w:id="28" w:name="X7938f78f8d8900696c6789d0b03a7445bb265f8"/>
    <w:p>
      <w:pPr>
        <w:pStyle w:val="Heading3"/>
      </w:pPr>
      <w:r>
        <w:t xml:space="preserve">Master of Engineering in Biomedical Systems</w:t>
      </w:r>
    </w:p>
    <w:p>
      <w:pPr>
        <w:pStyle w:val="FirstParagraph"/>
      </w:pPr>
      <w:r>
        <w:rPr>
          <w:iCs/>
          <w:i/>
        </w:rPr>
        <w:t xml:space="preserve">Massachusetts Institute of Technology (MIT), USA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Dissertation: "Innovative Approaches to Wearable Health Technologies for Arid Climate Regions"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t xml:space="preserve"> </w:t>
      </w:r>
      <w:r>
        <w:t xml:space="preserve">|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 Marking for Medical Devices</w:t>
      </w:r>
      <w:r>
        <w:t xml:space="preserve"> </w:t>
      </w:r>
      <w:r>
        <w:t xml:space="preserve">|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FDA 510(k) Submission Process</w:t>
      </w:r>
      <w:r>
        <w:t xml:space="preserve"> </w:t>
      </w:r>
      <w:r>
        <w:t xml:space="preserve">|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Health Authority (DHA) Healthcare Compliance Training</w:t>
      </w:r>
      <w:r>
        <w:t xml:space="preserve"> </w:t>
      </w:r>
      <w:r>
        <w:t xml:space="preserve">| DHA, [Year]</w:t>
      </w:r>
    </w:p>
    <w:bookmarkEnd w:id="30"/>
    <w:bookmarkStart w:id="34" w:name="projects-and-research"/>
    <w:p>
      <w:pPr>
        <w:pStyle w:val="Heading2"/>
      </w:pPr>
      <w:r>
        <w:t xml:space="preserve">Projects and Research</w:t>
      </w:r>
    </w:p>
    <w:bookmarkStart w:id="31" w:name="smart-wound-monitoring-system-swms"/>
    <w:p>
      <w:pPr>
        <w:pStyle w:val="Heading3"/>
      </w:pPr>
      <w:r>
        <w:t xml:space="preserve">Smart Wound Monitoring System (SWMS)</w:t>
      </w:r>
    </w:p>
    <w:p>
      <w:pPr>
        <w:pStyle w:val="FirstParagraph"/>
      </w:pPr>
      <w:r>
        <w:rPr>
          <w:iCs/>
          <w:i/>
        </w:rPr>
        <w:t xml:space="preserve">Dubai Biomedical Innovation Lab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Developed a wireless, sensor-based system to monitor wound healing in diabetic patients, reducing infection rates by 15% in pilot trials. The project received recognition at the UAE Healthcare Technology Summit.</w:t>
      </w:r>
    </w:p>
    <w:bookmarkEnd w:id="31"/>
    <w:bookmarkStart w:id="32" w:name="X671999c6fbe249b1b8ca6a6ce1463ccfbe14921"/>
    <w:p>
      <w:pPr>
        <w:pStyle w:val="Heading3"/>
      </w:pPr>
      <w:r>
        <w:t xml:space="preserve">Tissue Engineering for Orthopedic Applications</w:t>
      </w:r>
    </w:p>
    <w:p>
      <w:pPr>
        <w:pStyle w:val="FirstParagraph"/>
      </w:pPr>
      <w:r>
        <w:rPr>
          <w:iCs/>
          <w:i/>
        </w:rPr>
        <w:t xml:space="preserve">University of Dubai Research Center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Conducted experiments on 3D-printed scaffolds for bone regeneration, with potential applications in UAE hospitals treating trauma patients.</w:t>
      </w:r>
    </w:p>
    <w:bookmarkEnd w:id="32"/>
    <w:bookmarkStart w:id="33" w:name="Xf461e3b90dd08752477e6197d9f108d73e59420"/>
    <w:p>
      <w:pPr>
        <w:pStyle w:val="Heading3"/>
      </w:pPr>
      <w:r>
        <w:t xml:space="preserve">AI-Driven Diagnostic Tool for Early Cancer Detection</w:t>
      </w:r>
    </w:p>
    <w:p>
      <w:pPr>
        <w:pStyle w:val="FirstParagraph"/>
      </w:pPr>
      <w:r>
        <w:rPr>
          <w:iCs/>
          <w:i/>
        </w:rPr>
        <w:t xml:space="preserve">Dubai Innovation Hub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Collaborated with data scientists to create an AI algorithm that analyzes medical imaging, achieving 92% accuracy in detecting early-stage cancers. Pilot testing is underway at Dubai Hospital.</w:t>
      </w:r>
    </w:p>
    <w:bookmarkEnd w:id="33"/>
    <w:bookmarkEnd w:id="34"/>
    <w:bookmarkStart w:id="35" w:name="professional-affiliations-and-awards"/>
    <w:p>
      <w:pPr>
        <w:pStyle w:val="Heading2"/>
      </w:pPr>
      <w:r>
        <w:t xml:space="preserve">Professional Affiliations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Emirates Society of Engineers (ESE)</w:t>
      </w:r>
      <w:r>
        <w:t xml:space="preserve"> </w:t>
      </w:r>
      <w:r>
        <w:t xml:space="preserve">| [Year – Present]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for Innovation in Biomedical Technology</w:t>
      </w:r>
      <w:r>
        <w:t xml:space="preserve">, Dubai Innovation Awards,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Poster Presentation</w:t>
      </w:r>
      <w:r>
        <w:t xml:space="preserve">, GCC Biomedical Engineering Conference, [Year]</w:t>
      </w:r>
    </w:p>
    <w:bookmarkEnd w:id="35"/>
    <w:bookmarkStart w:id="3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7"/>
        </w:numPr>
        <w:pStyle w:val="Compact"/>
      </w:pPr>
      <w:r>
        <w:t xml:space="preserve">French – Basic (listening/speaking)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United Arab Emirates Dubai</dc:title>
  <dc:creator/>
  <dc:language>en</dc:language>
  <cp:keywords/>
  <dcterms:created xsi:type="dcterms:W3CDTF">2026-07-23T11:39:41Z</dcterms:created>
  <dcterms:modified xsi:type="dcterms:W3CDTF">2026-07-23T11:39:41Z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