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0" w:name="X81290e40bf93d3d6376797a6f075ec9bb9ff791"/>
    <w:p>
      <w:pPr>
        <w:pStyle w:val="Heading1"/>
      </w:pPr>
      <w:r>
        <w:t xml:space="preserve">Resume of a Business Consultant in Afghanistan Kabul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XXX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[X years] of experience in delivering strategic solutions tailored to the dynamic economic landscape of Afghanistan Kabul. Specializing in market entry strategies, operational efficiency, and sustainable business development, I have successfully advised local and international enterprises navigating the unique challenges and opportunities of the Afghan market. My work is grounded in a deep understanding of cultural dynamics, regulatory frameworks, and socio-economic trends specific to Afghanistan Kabul. I am committed to empowering businesses to thrive in this vibrant yet complex environment through data-driven insights, innovative problem-solving, and a client-centric approach.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Afghanistan Business Solutions (ABS)</w:t>
      </w:r>
    </w:p>
    <w:p>
      <w:pPr>
        <w:pStyle w:val="BodyText"/>
      </w:pPr>
      <w:r>
        <w:rPr>
          <w:iCs/>
          <w:i/>
        </w:rPr>
        <w:t xml:space="preserve">Kabul, Afghanistan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over [X] SMEs and startups in Kabul, focusing on market analysis, business model optimization, and financial planning.</w:t>
      </w:r>
    </w:p>
    <w:p>
      <w:pPr>
        <w:numPr>
          <w:ilvl w:val="0"/>
          <w:numId w:val="1001"/>
        </w:numPr>
        <w:pStyle w:val="Compact"/>
      </w:pPr>
      <w:r>
        <w:t xml:space="preserve">Conducted in-depth research on the Afghan economy to identify emerging sectors such as agriculture, renewable energy, and digital innovation, offering actionable insights for investors.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develop policies supporting entrepreneurship and small business growth in Kabul's urban centers.</w:t>
      </w:r>
    </w:p>
    <w:p>
      <w:pPr>
        <w:numPr>
          <w:ilvl w:val="0"/>
          <w:numId w:val="1001"/>
        </w:numPr>
        <w:pStyle w:val="Compact"/>
      </w:pPr>
      <w:r>
        <w:t xml:space="preserve">Organized workshops on financial literacy and business management for female entrepreneurs in partnership with NGOs like Women's Economic Empowerment Network (WEEN).</w:t>
      </w:r>
    </w:p>
    <w:p>
      <w:pPr>
        <w:numPr>
          <w:ilvl w:val="0"/>
          <w:numId w:val="1001"/>
        </w:numPr>
        <w:pStyle w:val="Compact"/>
      </w:pPr>
      <w:r>
        <w:t xml:space="preserve">Played a key role in designing a digital marketplace platform to connect Afghan artisans with international buyers, boosting export revenues by 30% within the first year.</w:t>
      </w:r>
    </w:p>
    <w:bookmarkEnd w:id="22"/>
    <w:bookmarkStart w:id="23" w:name="business-development-manager"/>
    <w:p>
      <w:pPr>
        <w:pStyle w:val="Heading3"/>
      </w:pPr>
      <w:r>
        <w:t xml:space="preserve">Business Development Manager</w:t>
      </w:r>
    </w:p>
    <w:p>
      <w:pPr>
        <w:pStyle w:val="FirstParagraph"/>
      </w:pPr>
      <w:r>
        <w:rPr>
          <w:bCs/>
          <w:b/>
        </w:rPr>
        <w:t xml:space="preserve">Kabul Trade &amp; Investment Council (KTIC)</w:t>
      </w:r>
    </w:p>
    <w:p>
      <w:pPr>
        <w:pStyle w:val="BodyText"/>
      </w:pPr>
      <w:r>
        <w:rPr>
          <w:iCs/>
          <w:i/>
        </w:rPr>
        <w:t xml:space="preserve">Kabul, Afghanistan | May 2015 – December 2018</w:t>
      </w:r>
    </w:p>
    <w:p>
      <w:pPr>
        <w:numPr>
          <w:ilvl w:val="0"/>
          <w:numId w:val="1002"/>
        </w:numPr>
        <w:pStyle w:val="Compact"/>
      </w:pPr>
      <w:r>
        <w:t xml:space="preserve">Led market entry strategies for foreign companies seeking to establish operations in Kabul, ensuring compliance with local regulations and cultural expectations.</w:t>
      </w:r>
    </w:p>
    <w:p>
      <w:pPr>
        <w:numPr>
          <w:ilvl w:val="0"/>
          <w:numId w:val="1002"/>
        </w:numPr>
        <w:pStyle w:val="Compact"/>
      </w:pPr>
      <w:r>
        <w:t xml:space="preserve">Identified and evaluated potential partnerships between Afghan businesses and international investors, resulting in [X] successful joint ventures.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Afghan business leaders on global trade practices, emphasizing the importance of ethical sourcing and sustainable supply chains.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national business incubator network, providing mentorship and resources to startups in Kabul’s tech and agribusiness sectors.</w:t>
      </w:r>
    </w:p>
    <w:p>
      <w:pPr>
        <w:numPr>
          <w:ilvl w:val="0"/>
          <w:numId w:val="1002"/>
        </w:numPr>
        <w:pStyle w:val="Compact"/>
      </w:pPr>
      <w:r>
        <w:t xml:space="preserve">Supported the growth of Kabul’s tourism industry by advising on infrastructure development and marketing strategies for local hospitality providers.</w:t>
      </w:r>
    </w:p>
    <w:bookmarkEnd w:id="23"/>
    <w:bookmarkStart w:id="24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Independent Projects</w:t>
      </w:r>
    </w:p>
    <w:p>
      <w:pPr>
        <w:pStyle w:val="BodyText"/>
      </w:pPr>
      <w:r>
        <w:rPr>
          <w:iCs/>
          <w:i/>
        </w:rPr>
        <w:t xml:space="preserve">Kabul, Afghanistan | January 2012 – April 2015</w:t>
      </w:r>
    </w:p>
    <w:p>
      <w:pPr>
        <w:numPr>
          <w:ilvl w:val="0"/>
          <w:numId w:val="1003"/>
        </w:numPr>
        <w:pStyle w:val="Compact"/>
      </w:pPr>
      <w:r>
        <w:t xml:space="preserve">Advised a local agricultural cooperative on improving supply chain efficiency, leading to a 40% reduction in post-harvest losses.</w:t>
      </w:r>
    </w:p>
    <w:p>
      <w:pPr>
        <w:numPr>
          <w:ilvl w:val="0"/>
          <w:numId w:val="1003"/>
        </w:numPr>
        <w:pStyle w:val="Compact"/>
      </w:pPr>
      <w:r>
        <w:t xml:space="preserve">Designed a financial management system for an NGO operating in rural Afghanistan, enhancing transparency and donor reporting accuracy.</w:t>
      </w:r>
    </w:p>
    <w:p>
      <w:pPr>
        <w:numPr>
          <w:ilvl w:val="0"/>
          <w:numId w:val="1003"/>
        </w:numPr>
        <w:pStyle w:val="Compact"/>
      </w:pPr>
      <w:r>
        <w:t xml:space="preserve">Provided strategic guidance to Kabul-based educational institutions on diversifying revenue streams through vocational training programs.</w:t>
      </w:r>
    </w:p>
    <w:p>
      <w:pPr>
        <w:numPr>
          <w:ilvl w:val="0"/>
          <w:numId w:val="1003"/>
        </w:numPr>
        <w:pStyle w:val="Compact"/>
      </w:pPr>
      <w:r>
        <w:t xml:space="preserve">Partnered with microfinance organizations to create tailored loan packages for women-led businesses, increasing participation by 25% in two years.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Strategic Management</w:t>
      </w:r>
    </w:p>
    <w:p>
      <w:pPr>
        <w:pStyle w:val="BodyText"/>
      </w:pPr>
      <w:r>
        <w:rPr>
          <w:iCs/>
          <w:i/>
        </w:rPr>
        <w:t xml:space="preserve">Kabul University, Afghanistan | Graduated: [Year]</w:t>
      </w:r>
    </w:p>
    <w:p>
      <w:pPr>
        <w:pStyle w:val="BodyText"/>
      </w:pPr>
      <w:r>
        <w:rPr>
          <w:bCs/>
          <w:b/>
        </w:rPr>
        <w:t xml:space="preserve">BSc in Economics</w:t>
      </w:r>
    </w:p>
    <w:p>
      <w:pPr>
        <w:pStyle w:val="BodyText"/>
      </w:pPr>
      <w:r>
        <w:rPr>
          <w:iCs/>
          <w:i/>
        </w:rPr>
        <w:t xml:space="preserve">American University of Afghanistan | Graduated: [Year]</w:t>
      </w:r>
    </w:p>
    <w:bookmarkEnd w:id="26"/>
    <w:bookmarkStart w:id="27" w:name="skills-certifications"/>
    <w:p>
      <w:pPr>
        <w:pStyle w:val="Heading2"/>
      </w:pPr>
      <w:r>
        <w:t xml:space="preserve">Skills &amp;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SWOT analysis, market research, CRM software (Salesforce), Excel (advanced), ERP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Afghan business etiquette, negotiation practices, and community engagement strategies in Kabul.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Dari and Pashto; proficient in English and basic knowledge of Uzbek (for regional collaborations).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Business Consultant (CBC), Project Management Professional (PMP), Google Analytics, and ISO 9001 Quality Management.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Kabul Youth Entrepreneurship Initiative (KYEI)</w:t>
      </w:r>
    </w:p>
    <w:p>
      <w:pPr>
        <w:pStyle w:val="BodyText"/>
      </w:pPr>
      <w:r>
        <w:t xml:space="preserve">Launched a program to train 500 young professionals in Kabul on digital marketing, e-commerce, and business planning, resulting in 80+ new startups within 18 months.</w:t>
      </w:r>
    </w:p>
    <w:p>
      <w:pPr>
        <w:pStyle w:val="BodyText"/>
      </w:pPr>
      <w:r>
        <w:rPr>
          <w:bCs/>
          <w:b/>
        </w:rPr>
        <w:t xml:space="preserve">Afghan Agricultural Value Chain Enhancement</w:t>
      </w:r>
    </w:p>
    <w:p>
      <w:pPr>
        <w:pStyle w:val="BodyText"/>
      </w:pPr>
      <w:r>
        <w:t xml:space="preserve">Collaborated with the Ministry of Agriculture to improve irrigation systems and storage facilities for wheat farmers in Kabul Province, increasing crop yields by 25%.</w:t>
      </w:r>
    </w:p>
    <w:p>
      <w:pPr>
        <w:pStyle w:val="BodyText"/>
      </w:pPr>
      <w:r>
        <w:rPr>
          <w:bCs/>
          <w:b/>
        </w:rPr>
        <w:t xml:space="preserve">Kabul Women in Business Forum</w:t>
      </w:r>
    </w:p>
    <w:p>
      <w:pPr>
        <w:pStyle w:val="BodyText"/>
      </w:pPr>
      <w:r>
        <w:t xml:space="preserve">Founded a networking platform connecting female entrepreneurs in Kabul, which has grown to over 1,000 members and secured $2M in funding for member ventures.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Kabul Trade &amp; Investment Council, business partners in Afghanistan, and clients from the private sector.</w:t>
      </w:r>
    </w:p>
    <w:bookmarkEnd w:id="29"/>
    <w:p>
      <w:pPr>
        <w:pStyle w:val="BodyText"/>
      </w:pPr>
      <w:r>
        <w:t xml:space="preserve">This resume is tailored for a Business Consultant role in Afghanistan Kabul, emphasizing expertise in regional markets, cultural insights, and sustainable business practices.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Afghanistan Kabul</dc:title>
  <dc:creator/>
  <dc:language>en</dc:language>
  <cp:keywords/>
  <dcterms:created xsi:type="dcterms:W3CDTF">2026-07-21T08:33:19Z</dcterms:created>
  <dcterms:modified xsi:type="dcterms:W3CDTF">2026-07-21T08:33:19Z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