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w:t>
      </w:r>
      <w:r>
        <w:t xml:space="preserve"> </w:t>
      </w:r>
      <w:r>
        <w:t xml:space="preserve">Canada</w:t>
      </w:r>
      <w:r>
        <w:t xml:space="preserve"> </w:t>
      </w:r>
      <w:r>
        <w:t xml:space="preserve">Toronto</w:t>
      </w:r>
    </w:p>
    <w:bookmarkStart w:id="33" w:name="resume"/>
    <w:p>
      <w:pPr>
        <w:pStyle w:val="Heading1"/>
      </w:pPr>
      <w:r>
        <w:t xml:space="preserve">Resume</w:t>
      </w:r>
    </w:p>
    <w:bookmarkStart w:id="32" w:name="jane-doe"/>
    <w:p>
      <w:pPr>
        <w:pStyle w:val="Heading2"/>
      </w:pPr>
      <w:r>
        <w:t xml:space="preserve">Jane Doe</w:t>
      </w:r>
    </w:p>
    <w:p>
      <w:pPr>
        <w:pStyle w:val="FirstParagraph"/>
      </w:pPr>
      <w:r>
        <w:rPr>
          <w:bCs/>
          <w:b/>
        </w:rPr>
        <w:t xml:space="preserve">Email:</w:t>
      </w:r>
      <w:r>
        <w:t xml:space="preserve"> </w:t>
      </w:r>
      <w:r>
        <w:t xml:space="preserve">jane.doe@email.com |</w:t>
      </w:r>
      <w:r>
        <w:t xml:space="preserve"> </w:t>
      </w:r>
      <w:r>
        <w:rPr>
          <w:bCs/>
          <w:b/>
        </w:rPr>
        <w:t xml:space="preserve">Phone:</w:t>
      </w:r>
      <w:r>
        <w:t xml:space="preserve"> </w:t>
      </w:r>
      <w:r>
        <w:t xml:space="preserve">(416) 555-0198 |</w:t>
      </w:r>
      <w:r>
        <w:t xml:space="preserve"> </w:t>
      </w:r>
      <w:r>
        <w:rPr>
          <w:bCs/>
          <w:b/>
        </w:rPr>
        <w:t xml:space="preserve">Location:</w:t>
      </w:r>
      <w:r>
        <w:t xml:space="preserve"> </w:t>
      </w:r>
      <w:r>
        <w:t xml:space="preserve">Toronto, Canada</w:t>
      </w:r>
    </w:p>
    <w:bookmarkStart w:id="20" w:name="professional-summary"/>
    <w:p>
      <w:pPr>
        <w:pStyle w:val="Heading3"/>
      </w:pPr>
      <w:r>
        <w:t xml:space="preserve">Professional Summary</w:t>
      </w:r>
    </w:p>
    <w:p>
      <w:pPr>
        <w:pStyle w:val="FirstParagraph"/>
      </w:pPr>
      <w:r>
        <w:t xml:space="preserve">Results-driven Business Consultant with over 8 years of experience in delivering strategic solutions tailored to the dynamic business landscape of Canada. Specializing in operational efficiency, market expansion, and digital transformation for organizations across Toronto and beyond. Adept at navigating the unique regulatory and cultural nuances of Canadian markets while driving measurable growth. Proven track record of collaborating with startups, mid-sized enterprises, and Fortune 500 companies to optimize performance and achieve long-term success. Committed to leveraging industry expertise in Canada Toronto to empower clients through innovative consulting strategies.</w:t>
      </w:r>
    </w:p>
    <w:bookmarkEnd w:id="20"/>
    <w:bookmarkStart w:id="21" w:name="key-skills"/>
    <w:p>
      <w:pPr>
        <w:pStyle w:val="Heading3"/>
      </w:pPr>
      <w:r>
        <w:t xml:space="preserve">Key Skills</w:t>
      </w:r>
    </w:p>
    <w:p>
      <w:pPr>
        <w:numPr>
          <w:ilvl w:val="0"/>
          <w:numId w:val="1001"/>
        </w:numPr>
        <w:pStyle w:val="Compact"/>
      </w:pPr>
      <w:r>
        <w:t xml:space="preserve">Strategic Business Planning</w:t>
      </w:r>
    </w:p>
    <w:p>
      <w:pPr>
        <w:numPr>
          <w:ilvl w:val="0"/>
          <w:numId w:val="1001"/>
        </w:numPr>
        <w:pStyle w:val="Compact"/>
      </w:pPr>
      <w:r>
        <w:t xml:space="preserve">Market Analysis &amp; Competitive Intelligence</w:t>
      </w:r>
    </w:p>
    <w:p>
      <w:pPr>
        <w:numPr>
          <w:ilvl w:val="0"/>
          <w:numId w:val="1001"/>
        </w:numPr>
        <w:pStyle w:val="Compact"/>
      </w:pPr>
      <w:r>
        <w:t xml:space="preserve">Digital Transformation &amp; Technology Integration</w:t>
      </w:r>
    </w:p>
    <w:p>
      <w:pPr>
        <w:numPr>
          <w:ilvl w:val="0"/>
          <w:numId w:val="1001"/>
        </w:numPr>
        <w:pStyle w:val="Compact"/>
      </w:pPr>
      <w:r>
        <w:t xml:space="preserve">Operational Efficiency and Process Optimization</w:t>
      </w:r>
    </w:p>
    <w:p>
      <w:pPr>
        <w:numPr>
          <w:ilvl w:val="0"/>
          <w:numId w:val="1001"/>
        </w:numPr>
        <w:pStyle w:val="Compact"/>
      </w:pPr>
      <w:r>
        <w:t xml:space="preserve">Cross-functional Team Leadership (Toronto-based)</w:t>
      </w:r>
    </w:p>
    <w:p>
      <w:pPr>
        <w:numPr>
          <w:ilvl w:val="0"/>
          <w:numId w:val="1001"/>
        </w:numPr>
        <w:pStyle w:val="Compact"/>
      </w:pPr>
      <w:r>
        <w:t xml:space="preserve">Client Relationship Management (Canada-focused)</w:t>
      </w:r>
    </w:p>
    <w:p>
      <w:pPr>
        <w:numPr>
          <w:ilvl w:val="0"/>
          <w:numId w:val="1001"/>
        </w:numPr>
        <w:pStyle w:val="Compact"/>
      </w:pPr>
      <w:r>
        <w:t xml:space="preserve">Financial Modeling and Budgeting</w:t>
      </w:r>
    </w:p>
    <w:p>
      <w:pPr>
        <w:numPr>
          <w:ilvl w:val="0"/>
          <w:numId w:val="1001"/>
        </w:numPr>
        <w:pStyle w:val="Compact"/>
      </w:pPr>
      <w:r>
        <w:t xml:space="preserve">Regulatory Compliance in Canadian Industries</w:t>
      </w:r>
    </w:p>
    <w:bookmarkEnd w:id="21"/>
    <w:bookmarkStart w:id="25" w:name="professional-experience"/>
    <w:p>
      <w:pPr>
        <w:pStyle w:val="Heading3"/>
      </w:pPr>
      <w:r>
        <w:t xml:space="preserve">Professional Experience</w:t>
      </w:r>
    </w:p>
    <w:bookmarkStart w:id="22" w:name="Xdf429e6566584c1d3275c49a6b334c38443cd4d"/>
    <w:p>
      <w:pPr>
        <w:pStyle w:val="Heading4"/>
      </w:pPr>
      <w:r>
        <w:t xml:space="preserve">Sr. Business Consultant | Strategic Insights Inc., Toronto, Canada</w:t>
      </w:r>
    </w:p>
    <w:p>
      <w:pPr>
        <w:pStyle w:val="FirstParagraph"/>
      </w:pPr>
      <w:r>
        <w:rPr>
          <w:iCs/>
          <w:i/>
        </w:rPr>
        <w:t xml:space="preserve">January 2020 – Present</w:t>
      </w:r>
    </w:p>
    <w:p>
      <w:pPr>
        <w:numPr>
          <w:ilvl w:val="0"/>
          <w:numId w:val="1002"/>
        </w:numPr>
        <w:pStyle w:val="Compact"/>
      </w:pPr>
      <w:r>
        <w:t xml:space="preserve">Provided consulting services to 50+ clients across Canada, with a strong focus on the Toronto market, helping them navigate challenges in digital transformation and operational scalability.</w:t>
      </w:r>
    </w:p>
    <w:p>
      <w:pPr>
        <w:numPr>
          <w:ilvl w:val="0"/>
          <w:numId w:val="1002"/>
        </w:numPr>
        <w:pStyle w:val="Compact"/>
      </w:pPr>
      <w:r>
        <w:t xml:space="preserve">Designed and executed strategic plans for e-commerce startups in Canada Toronto, resulting in a 25% increase in customer acquisition within 12 months.</w:t>
      </w:r>
    </w:p>
    <w:p>
      <w:pPr>
        <w:numPr>
          <w:ilvl w:val="0"/>
          <w:numId w:val="1002"/>
        </w:numPr>
        <w:pStyle w:val="Compact"/>
      </w:pPr>
      <w:r>
        <w:t xml:space="preserve">Collaborated with government agencies and local businesses to develop initiatives supporting small enterprises during the post-pandemic recovery phase in Canada.</w:t>
      </w:r>
    </w:p>
    <w:p>
      <w:pPr>
        <w:numPr>
          <w:ilvl w:val="0"/>
          <w:numId w:val="1002"/>
        </w:numPr>
        <w:pStyle w:val="Compact"/>
      </w:pPr>
      <w:r>
        <w:t xml:space="preserve">Conducted industry-specific market research for sectors such as fintech, healthcare, and manufacturing, ensuring alignment with Canadian regulatory standards.</w:t>
      </w:r>
    </w:p>
    <w:bookmarkEnd w:id="22"/>
    <w:bookmarkStart w:id="23" w:name="Xe3a825a0c3358475043cccd9b5253c4095c0270"/>
    <w:p>
      <w:pPr>
        <w:pStyle w:val="Heading4"/>
      </w:pPr>
      <w:r>
        <w:t xml:space="preserve">Business Consultant | GrowthEdge Solutions, Toronto, Canada</w:t>
      </w:r>
    </w:p>
    <w:p>
      <w:pPr>
        <w:pStyle w:val="FirstParagraph"/>
      </w:pPr>
      <w:r>
        <w:rPr>
          <w:iCs/>
          <w:i/>
        </w:rPr>
        <w:t xml:space="preserve">June 2016 – December 2019</w:t>
      </w:r>
    </w:p>
    <w:p>
      <w:pPr>
        <w:numPr>
          <w:ilvl w:val="0"/>
          <w:numId w:val="1003"/>
        </w:numPr>
        <w:pStyle w:val="Compact"/>
      </w:pPr>
      <w:r>
        <w:t xml:space="preserve">Supported clients in optimizing supply chain operations, reducing costs by up to 18% for major Canadian retailers.</w:t>
      </w:r>
    </w:p>
    <w:p>
      <w:pPr>
        <w:numPr>
          <w:ilvl w:val="0"/>
          <w:numId w:val="1003"/>
        </w:numPr>
        <w:pStyle w:val="Compact"/>
      </w:pPr>
      <w:r>
        <w:t xml:space="preserve">Managed projects for international companies expanding into Canada Toronto, ensuring compliance with local labor laws and consumer protection regulations.</w:t>
      </w:r>
    </w:p>
    <w:p>
      <w:pPr>
        <w:numPr>
          <w:ilvl w:val="0"/>
          <w:numId w:val="1003"/>
        </w:numPr>
        <w:pStyle w:val="Compact"/>
      </w:pPr>
      <w:r>
        <w:t xml:space="preserve">Developed training programs for client teams on Agile methodologies and lean management practices tailored to the Canadian business environment.</w:t>
      </w:r>
    </w:p>
    <w:p>
      <w:pPr>
        <w:numPr>
          <w:ilvl w:val="0"/>
          <w:numId w:val="1003"/>
        </w:numPr>
        <w:pStyle w:val="Compact"/>
      </w:pPr>
      <w:r>
        <w:t xml:space="preserve">Pioneered a client feedback system that improved customer retention rates by 20% in the first year of implementation.</w:t>
      </w:r>
    </w:p>
    <w:bookmarkEnd w:id="23"/>
    <w:bookmarkStart w:id="24" w:name="Xa93fe71293e6eeef8f06485b3089f0e6c20499f"/>
    <w:p>
      <w:pPr>
        <w:pStyle w:val="Heading4"/>
      </w:pPr>
      <w:r>
        <w:t xml:space="preserve">Junior Business Analyst | TechNova Consulting, Toronto, Canada</w:t>
      </w:r>
    </w:p>
    <w:p>
      <w:pPr>
        <w:pStyle w:val="FirstParagraph"/>
      </w:pPr>
      <w:r>
        <w:rPr>
          <w:iCs/>
          <w:i/>
        </w:rPr>
        <w:t xml:space="preserve">July 2013 – May 2016</w:t>
      </w:r>
    </w:p>
    <w:p>
      <w:pPr>
        <w:numPr>
          <w:ilvl w:val="0"/>
          <w:numId w:val="1004"/>
        </w:numPr>
        <w:pStyle w:val="Compact"/>
      </w:pPr>
      <w:r>
        <w:t xml:space="preserve">Analyzed business processes for tech startups in Canada Toronto, identifying opportunities for automation and process streamlining.</w:t>
      </w:r>
    </w:p>
    <w:p>
      <w:pPr>
        <w:numPr>
          <w:ilvl w:val="0"/>
          <w:numId w:val="1004"/>
        </w:numPr>
        <w:pStyle w:val="Compact"/>
      </w:pPr>
      <w:r>
        <w:t xml:space="preserve">Assisted in the development of financial models to support funding proposals, contributing to a 30% increase in successful grant applications.</w:t>
      </w:r>
    </w:p>
    <w:p>
      <w:pPr>
        <w:numPr>
          <w:ilvl w:val="0"/>
          <w:numId w:val="1004"/>
        </w:numPr>
        <w:pStyle w:val="Compact"/>
      </w:pPr>
      <w:r>
        <w:t xml:space="preserve">Supported the launch of a new product line for a Canadian manufacturing firm, resulting in a 15% revenue boost within six months.</w:t>
      </w:r>
    </w:p>
    <w:bookmarkEnd w:id="24"/>
    <w:bookmarkEnd w:id="25"/>
    <w:bookmarkStart w:id="28" w:name="education"/>
    <w:p>
      <w:pPr>
        <w:pStyle w:val="Heading3"/>
      </w:pPr>
      <w:r>
        <w:t xml:space="preserve">Education</w:t>
      </w:r>
    </w:p>
    <w:bookmarkStart w:id="26" w:name="Xd1171a3d7b3097c9300f7a21682a9b8f49f2f29"/>
    <w:p>
      <w:pPr>
        <w:pStyle w:val="Heading4"/>
      </w:pPr>
      <w:r>
        <w:t xml:space="preserve">MBA in Strategic Management | Toronto School of Business, Canada</w:t>
      </w:r>
    </w:p>
    <w:p>
      <w:pPr>
        <w:pStyle w:val="FirstParagraph"/>
      </w:pPr>
      <w:r>
        <w:rPr>
          <w:iCs/>
          <w:i/>
        </w:rPr>
        <w:t xml:space="preserve">Graduated: May 2013</w:t>
      </w:r>
    </w:p>
    <w:p>
      <w:pPr>
        <w:pStyle w:val="BodyText"/>
      </w:pPr>
      <w:r>
        <w:t xml:space="preserve">Relevant coursework: International Business Strategies, Canadian Regulatory Frameworks, Data-Driven Decision Making.</w:t>
      </w:r>
    </w:p>
    <w:bookmarkEnd w:id="26"/>
    <w:bookmarkStart w:id="27" w:name="Xe014f868df8290fe75bfd398f3d09073e07a532"/>
    <w:p>
      <w:pPr>
        <w:pStyle w:val="Heading4"/>
      </w:pPr>
      <w:r>
        <w:t xml:space="preserve">Bachelor of Commerce | University of Toronto, Canada</w:t>
      </w:r>
    </w:p>
    <w:p>
      <w:pPr>
        <w:pStyle w:val="FirstParagraph"/>
      </w:pPr>
      <w:r>
        <w:rPr>
          <w:iCs/>
          <w:i/>
        </w:rPr>
        <w:t xml:space="preserve">Graduated: June 2010</w:t>
      </w:r>
    </w:p>
    <w:p>
      <w:pPr>
        <w:pStyle w:val="BodyText"/>
      </w:pPr>
      <w:r>
        <w:t xml:space="preserve">Major in Finance with a focus on entrepreneurship and market analysis.</w:t>
      </w:r>
    </w:p>
    <w:bookmarkEnd w:id="27"/>
    <w:bookmarkEnd w:id="28"/>
    <w:bookmarkStart w:id="29" w:name="certifications"/>
    <w:p>
      <w:pPr>
        <w:pStyle w:val="Heading3"/>
      </w:pPr>
      <w:r>
        <w:t xml:space="preserve">Certifications</w:t>
      </w:r>
    </w:p>
    <w:p>
      <w:pPr>
        <w:numPr>
          <w:ilvl w:val="0"/>
          <w:numId w:val="1005"/>
        </w:numPr>
        <w:pStyle w:val="Compact"/>
      </w:pPr>
      <w:r>
        <w:rPr>
          <w:bCs/>
          <w:b/>
        </w:rPr>
        <w:t xml:space="preserve">Certified Management Consultant (CMC)</w:t>
      </w:r>
      <w:r>
        <w:t xml:space="preserve"> </w:t>
      </w:r>
      <w:r>
        <w:t xml:space="preserve">– Institute of Management Consultants, Canada (2021)</w:t>
      </w:r>
    </w:p>
    <w:p>
      <w:pPr>
        <w:numPr>
          <w:ilvl w:val="0"/>
          <w:numId w:val="1005"/>
        </w:numPr>
        <w:pStyle w:val="Compact"/>
      </w:pPr>
      <w:r>
        <w:rPr>
          <w:bCs/>
          <w:b/>
        </w:rPr>
        <w:t xml:space="preserve">PMP Certification</w:t>
      </w:r>
      <w:r>
        <w:t xml:space="preserve"> </w:t>
      </w:r>
      <w:r>
        <w:t xml:space="preserve">– Project Management Professional, PMI (2018)</w:t>
      </w:r>
    </w:p>
    <w:p>
      <w:pPr>
        <w:numPr>
          <w:ilvl w:val="0"/>
          <w:numId w:val="1005"/>
        </w:numPr>
        <w:pStyle w:val="Compact"/>
      </w:pPr>
      <w:r>
        <w:rPr>
          <w:bCs/>
          <w:b/>
        </w:rPr>
        <w:t xml:space="preserve">Google Analytics Certification</w:t>
      </w:r>
      <w:r>
        <w:t xml:space="preserve"> </w:t>
      </w:r>
      <w:r>
        <w:t xml:space="preserve">– Digital Marketing &amp; Data Analysis (2019)</w:t>
      </w:r>
    </w:p>
    <w:bookmarkEnd w:id="29"/>
    <w:bookmarkStart w:id="30" w:name="languages"/>
    <w:p>
      <w:pPr>
        <w:pStyle w:val="Heading3"/>
      </w:pPr>
      <w:r>
        <w:t xml:space="preserve">Languages</w:t>
      </w:r>
    </w:p>
    <w:p>
      <w:pPr>
        <w:numPr>
          <w:ilvl w:val="0"/>
          <w:numId w:val="1006"/>
        </w:numPr>
        <w:pStyle w:val="Compact"/>
      </w:pPr>
      <w:r>
        <w:t xml:space="preserve">English (Native)</w:t>
      </w:r>
    </w:p>
    <w:p>
      <w:pPr>
        <w:numPr>
          <w:ilvl w:val="0"/>
          <w:numId w:val="1006"/>
        </w:numPr>
        <w:pStyle w:val="Compact"/>
      </w:pPr>
      <w:r>
        <w:t xml:space="preserve">French (Professional Proficiency)</w:t>
      </w:r>
    </w:p>
    <w:bookmarkEnd w:id="30"/>
    <w:bookmarkStart w:id="31" w:name="references"/>
    <w:p>
      <w:pPr>
        <w:pStyle w:val="Heading3"/>
      </w:pPr>
      <w:r>
        <w:t xml:space="preserve">References</w:t>
      </w:r>
    </w:p>
    <w:p>
      <w:pPr>
        <w:pStyle w:val="FirstParagraph"/>
      </w:pPr>
      <w:r>
        <w:t xml:space="preserve">Available upon request. Contact Jane Doe at (416) 555-0198 or jane.doe@email.com.</w:t>
      </w:r>
    </w:p>
    <w:p>
      <w:pPr>
        <w:pStyle w:val="BodyText"/>
      </w:pPr>
      <w:r>
        <w:t xml:space="preserve">This resume is tailored for Business Consultant roles in Canada Toronto, emphasizing expertise in strategic consulting, regulatory compliance, and market-specific solutions.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 Canada Toronto</dc:title>
  <dc:creator/>
  <dc:language>en</dc:language>
  <cp:keywords/>
  <dcterms:created xsi:type="dcterms:W3CDTF">2026-07-23T08:08:48Z</dcterms:created>
  <dcterms:modified xsi:type="dcterms:W3CDTF">2026-07-23T08:08:48Z</dcterms:modified>
</cp:coreProperties>
</file>

<file path=docProps/custom.xml><?xml version="1.0" encoding="utf-8"?>
<Properties xmlns="http://schemas.openxmlformats.org/officeDocument/2006/custom-properties" xmlns:vt="http://schemas.openxmlformats.org/officeDocument/2006/docPropsVTypes"/>
</file>