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Cairo</w:t>
      </w:r>
    </w:p>
    <w:bookmarkStart w:id="34" w:name="resume"/>
    <w:p>
      <w:pPr>
        <w:pStyle w:val="Heading1"/>
      </w:pPr>
      <w:r>
        <w:t xml:space="preserve">Resume</w:t>
      </w:r>
    </w:p>
    <w:bookmarkStart w:id="33" w:name="business-consultant-egypt-cairo"/>
    <w:p>
      <w:pPr>
        <w:pStyle w:val="Heading2"/>
      </w:pPr>
      <w:r>
        <w:t xml:space="preserve">Business Consultant | Egypt Cairo</w:t>
      </w:r>
    </w:p>
    <w:bookmarkStart w:id="20" w:name="professional-summary"/>
    <w:p>
      <w:pPr>
        <w:pStyle w:val="Heading3"/>
      </w:pPr>
      <w:r>
        <w:t xml:space="preserve">Professional Summary</w:t>
      </w:r>
    </w:p>
    <w:p>
      <w:pPr>
        <w:pStyle w:val="FirstParagraph"/>
      </w:pPr>
      <w:r>
        <w:t xml:space="preserve">A seasoned Business Consultant with over 8 years of experience specializing in strategic advisory, operational optimization, and market expansion for enterprises in Egypt Cairo. Proficient in navigating the dynamic business landscape of Egypt, leveraging deep insights into local regulations, cultural nuances, and economic trends. Passionate about delivering actionable solutions that drive growth and sustainability for clients across industries such as manufacturing, technology, and services. A results-driven professional with a proven track record of enhancing profitability through data-driven strategies tailored to the unique challenges of Egypt Cairo's market.</w:t>
      </w:r>
    </w:p>
    <w:bookmarkEnd w:id="20"/>
    <w:bookmarkStart w:id="21" w:name="key-skills"/>
    <w:p>
      <w:pPr>
        <w:pStyle w:val="Heading3"/>
      </w:pPr>
      <w:r>
        <w:t xml:space="preserve">Key Skills</w:t>
      </w:r>
    </w:p>
    <w:p>
      <w:pPr>
        <w:numPr>
          <w:ilvl w:val="0"/>
          <w:numId w:val="1001"/>
        </w:numPr>
        <w:pStyle w:val="Compact"/>
      </w:pPr>
      <w:r>
        <w:t xml:space="preserve">Strategic Business Planning</w:t>
      </w:r>
    </w:p>
    <w:p>
      <w:pPr>
        <w:numPr>
          <w:ilvl w:val="0"/>
          <w:numId w:val="1001"/>
        </w:numPr>
        <w:pStyle w:val="Compact"/>
      </w:pPr>
      <w:r>
        <w:t xml:space="preserve">Operational Efficiency Improvement</w:t>
      </w:r>
    </w:p>
    <w:p>
      <w:pPr>
        <w:numPr>
          <w:ilvl w:val="0"/>
          <w:numId w:val="1001"/>
        </w:numPr>
        <w:pStyle w:val="Compact"/>
      </w:pPr>
      <w:r>
        <w:t xml:space="preserve">Market Entry Strategy Development</w:t>
      </w:r>
    </w:p>
    <w:p>
      <w:pPr>
        <w:numPr>
          <w:ilvl w:val="0"/>
          <w:numId w:val="1001"/>
        </w:numPr>
        <w:pStyle w:val="Compact"/>
      </w:pPr>
      <w:r>
        <w:t xml:space="preserve">Six Sigma and Lean Methodologies</w:t>
      </w:r>
    </w:p>
    <w:p>
      <w:pPr>
        <w:numPr>
          <w:ilvl w:val="0"/>
          <w:numId w:val="1001"/>
        </w:numPr>
        <w:pStyle w:val="Compact"/>
      </w:pPr>
      <w:r>
        <w:t xml:space="preserve">SWOT, PESTLE, and Porter’s Five Forces Analysis</w:t>
      </w:r>
    </w:p>
    <w:p>
      <w:pPr>
        <w:numPr>
          <w:ilvl w:val="0"/>
          <w:numId w:val="1001"/>
        </w:numPr>
        <w:pStyle w:val="Compact"/>
      </w:pPr>
      <w:r>
        <w:t xml:space="preserve">Cross-Cultural Communication (Egypt Cairo Context)</w:t>
      </w:r>
    </w:p>
    <w:p>
      <w:pPr>
        <w:numPr>
          <w:ilvl w:val="0"/>
          <w:numId w:val="1001"/>
        </w:numPr>
        <w:pStyle w:val="Compact"/>
      </w:pPr>
      <w:r>
        <w:t xml:space="preserve">Financial Modeling and Risk Assessment</w:t>
      </w:r>
    </w:p>
    <w:p>
      <w:pPr>
        <w:numPr>
          <w:ilvl w:val="0"/>
          <w:numId w:val="1001"/>
        </w:numPr>
        <w:pStyle w:val="Compact"/>
      </w:pPr>
      <w:r>
        <w:t xml:space="preserve">Digital Transformation Consulting</w:t>
      </w:r>
    </w:p>
    <w:bookmarkEnd w:id="21"/>
    <w:bookmarkStart w:id="25" w:name="professional-experience"/>
    <w:p>
      <w:pPr>
        <w:pStyle w:val="Heading3"/>
      </w:pPr>
      <w:r>
        <w:t xml:space="preserve">Professional Experience</w:t>
      </w:r>
    </w:p>
    <w:bookmarkStart w:id="22" w:name="X9952e43227ceb9088a274164c59320aed470199"/>
    <w:p>
      <w:pPr>
        <w:pStyle w:val="Heading4"/>
      </w:pPr>
      <w:r>
        <w:t xml:space="preserve">Senior Business Consultant | XYZ Consulting Group, Egypt Cairo</w:t>
      </w:r>
    </w:p>
    <w:p>
      <w:pPr>
        <w:pStyle w:val="FirstParagraph"/>
      </w:pPr>
      <w:r>
        <w:rPr>
          <w:bCs/>
          <w:b/>
        </w:rPr>
        <w:t xml:space="preserve">January 2019 – Present</w:t>
      </w:r>
    </w:p>
    <w:p>
      <w:pPr>
        <w:numPr>
          <w:ilvl w:val="0"/>
          <w:numId w:val="1002"/>
        </w:numPr>
        <w:pStyle w:val="Compact"/>
      </w:pPr>
      <w:r>
        <w:t xml:space="preserve">Provided strategic guidance to 50+ businesses in Egypt Cairo, focusing on process optimization and cost reduction. Achieved a 30% improvement in operational efficiency for clients through tailored solutions.</w:t>
      </w:r>
    </w:p>
    <w:p>
      <w:pPr>
        <w:numPr>
          <w:ilvl w:val="0"/>
          <w:numId w:val="1002"/>
        </w:numPr>
        <w:pStyle w:val="Compact"/>
      </w:pPr>
      <w:r>
        <w:t xml:space="preserve">Designed and implemented a digital transformation roadmap for a leading e-commerce company in Cairo, resulting in a 40% increase in customer retention within 12 months.</w:t>
      </w:r>
    </w:p>
    <w:p>
      <w:pPr>
        <w:numPr>
          <w:ilvl w:val="0"/>
          <w:numId w:val="1002"/>
        </w:numPr>
        <w:pStyle w:val="Compact"/>
      </w:pPr>
      <w:r>
        <w:t xml:space="preserve">Collaborated with the Egyptian Ministry of Industry to develop policies supporting SMEs, contributing to the growth of over 200 local enterprises.</w:t>
      </w:r>
    </w:p>
    <w:p>
      <w:pPr>
        <w:numPr>
          <w:ilvl w:val="0"/>
          <w:numId w:val="1002"/>
        </w:numPr>
        <w:pStyle w:val="Compact"/>
      </w:pPr>
      <w:r>
        <w:t xml:space="preserve">Conducted workshops on lean management for executives in Cairo, fostering a culture of continuous improvement and innovation.</w:t>
      </w:r>
    </w:p>
    <w:bookmarkEnd w:id="22"/>
    <w:bookmarkStart w:id="23" w:name="X5d7251bc1a468d6c7889640ced062392127e6fb"/>
    <w:p>
      <w:pPr>
        <w:pStyle w:val="Heading4"/>
      </w:pPr>
      <w:r>
        <w:t xml:space="preserve">Business Consultant | ABC Solutions, Egypt Cairo</w:t>
      </w:r>
    </w:p>
    <w:p>
      <w:pPr>
        <w:pStyle w:val="FirstParagraph"/>
      </w:pPr>
      <w:r>
        <w:rPr>
          <w:bCs/>
          <w:b/>
        </w:rPr>
        <w:t xml:space="preserve">July 2016 – December 2018</w:t>
      </w:r>
    </w:p>
    <w:p>
      <w:pPr>
        <w:numPr>
          <w:ilvl w:val="0"/>
          <w:numId w:val="1003"/>
        </w:numPr>
        <w:pStyle w:val="Compact"/>
      </w:pPr>
      <w:r>
        <w:t xml:space="preserve">Supported startups in Egypt Cairo with market entry strategies, leading to a 50% success rate in securing initial funding.</w:t>
      </w:r>
    </w:p>
    <w:p>
      <w:pPr>
        <w:numPr>
          <w:ilvl w:val="0"/>
          <w:numId w:val="1003"/>
        </w:numPr>
        <w:pStyle w:val="Compact"/>
      </w:pPr>
      <w:r>
        <w:t xml:space="preserve">Led a project to streamline supply chain operations for a multinational manufacturing firm based in Cairo, reducing lead times by 25%.</w:t>
      </w:r>
    </w:p>
    <w:p>
      <w:pPr>
        <w:numPr>
          <w:ilvl w:val="0"/>
          <w:numId w:val="1003"/>
        </w:numPr>
        <w:pStyle w:val="Compact"/>
      </w:pPr>
      <w:r>
        <w:t xml:space="preserve">Partnered with local universities in Egypt Cairo to create internship programs, bridging the gap between academic knowledge and industry requirements.</w:t>
      </w:r>
    </w:p>
    <w:bookmarkEnd w:id="23"/>
    <w:bookmarkStart w:id="24" w:name="X837d0e0ac9732e4ed191f22aa3469875fee5e73"/>
    <w:p>
      <w:pPr>
        <w:pStyle w:val="Heading4"/>
      </w:pPr>
      <w:r>
        <w:t xml:space="preserve">Junior Business Consultant | DEF Advisory Services, Egypt Cairo</w:t>
      </w:r>
    </w:p>
    <w:p>
      <w:pPr>
        <w:pStyle w:val="FirstParagraph"/>
      </w:pPr>
      <w:r>
        <w:rPr>
          <w:bCs/>
          <w:b/>
        </w:rPr>
        <w:t xml:space="preserve">March 2014 – June 2016</w:t>
      </w:r>
    </w:p>
    <w:p>
      <w:pPr>
        <w:numPr>
          <w:ilvl w:val="0"/>
          <w:numId w:val="1004"/>
        </w:numPr>
        <w:pStyle w:val="Compact"/>
      </w:pPr>
      <w:r>
        <w:t xml:space="preserve">Gained foundational experience in data analysis and client relationship management, supporting projects in the pharmaceutical sector.</w:t>
      </w:r>
    </w:p>
    <w:p>
      <w:pPr>
        <w:numPr>
          <w:ilvl w:val="0"/>
          <w:numId w:val="1004"/>
        </w:numPr>
        <w:pStyle w:val="Compact"/>
      </w:pPr>
      <w:r>
        <w:t xml:space="preserve">Assisted in the development of a business plan for a Cairo-based renewable energy startup, which secured $2M in venture capital funding.</w:t>
      </w:r>
    </w:p>
    <w:bookmarkEnd w:id="24"/>
    <w:bookmarkEnd w:id="25"/>
    <w:bookmarkStart w:id="28" w:name="education"/>
    <w:p>
      <w:pPr>
        <w:pStyle w:val="Heading3"/>
      </w:pPr>
      <w:r>
        <w:t xml:space="preserve">Education</w:t>
      </w:r>
    </w:p>
    <w:bookmarkStart w:id="26" w:name="Xa88a858ae33bb768fad22eb92a2df407f495ac6"/>
    <w:p>
      <w:pPr>
        <w:pStyle w:val="Heading4"/>
      </w:pPr>
      <w:r>
        <w:t xml:space="preserve">MBA in Strategic Management | Cairo University, Egypt</w:t>
      </w:r>
    </w:p>
    <w:p>
      <w:pPr>
        <w:pStyle w:val="FirstParagraph"/>
      </w:pPr>
      <w:r>
        <w:rPr>
          <w:bCs/>
          <w:b/>
        </w:rPr>
        <w:t xml:space="preserve">2011 – 2013</w:t>
      </w:r>
    </w:p>
    <w:p>
      <w:pPr>
        <w:pStyle w:val="BodyText"/>
      </w:pPr>
      <w:r>
        <w:t xml:space="preserve">Thesis: "Strategic Frameworks for Sustainable Growth in Emerging Markets: A Case Study of Egypt Cairo."</w:t>
      </w:r>
    </w:p>
    <w:bookmarkEnd w:id="26"/>
    <w:bookmarkStart w:id="27" w:name="Xc2f73f419b0c22749b8340f325005dd018427fd"/>
    <w:p>
      <w:pPr>
        <w:pStyle w:val="Heading4"/>
      </w:pPr>
      <w:r>
        <w:t xml:space="preserve">BSc in Business Administration | Ain Shams University, Egypt</w:t>
      </w:r>
    </w:p>
    <w:p>
      <w:pPr>
        <w:pStyle w:val="FirstParagraph"/>
      </w:pPr>
      <w:r>
        <w:rPr>
          <w:bCs/>
          <w:b/>
        </w:rPr>
        <w:t xml:space="preserve">2007 – 2011</w:t>
      </w:r>
    </w:p>
    <w:bookmarkEnd w:id="27"/>
    <w:bookmarkEnd w:id="28"/>
    <w:bookmarkStart w:id="29" w:name="certifications-training"/>
    <w:p>
      <w:pPr>
        <w:pStyle w:val="Heading3"/>
      </w:pPr>
      <w:r>
        <w:t xml:space="preserve">Certifications &amp; Training</w:t>
      </w:r>
    </w:p>
    <w:p>
      <w:pPr>
        <w:numPr>
          <w:ilvl w:val="0"/>
          <w:numId w:val="1005"/>
        </w:numPr>
        <w:pStyle w:val="Compact"/>
      </w:pPr>
      <w:r>
        <w:t xml:space="preserve">PMP (Project Management Professional) Certification | PMI, 2021</w:t>
      </w:r>
    </w:p>
    <w:p>
      <w:pPr>
        <w:numPr>
          <w:ilvl w:val="0"/>
          <w:numId w:val="1005"/>
        </w:numPr>
        <w:pStyle w:val="Compact"/>
      </w:pPr>
      <w:r>
        <w:t xml:space="preserve">Lean Six Sigma Green Belt | ASQ, 2020</w:t>
      </w:r>
    </w:p>
    <w:p>
      <w:pPr>
        <w:numPr>
          <w:ilvl w:val="0"/>
          <w:numId w:val="1005"/>
        </w:numPr>
        <w:pStyle w:val="Compact"/>
      </w:pPr>
      <w:r>
        <w:t xml:space="preserve">Business Strategy and Innovation Program | INSEAD, France (Online), 2019</w:t>
      </w:r>
    </w:p>
    <w:p>
      <w:pPr>
        <w:numPr>
          <w:ilvl w:val="0"/>
          <w:numId w:val="1005"/>
        </w:numPr>
        <w:pStyle w:val="Compact"/>
      </w:pPr>
      <w:r>
        <w:t xml:space="preserve">Certified Consultant in Egyptian Market Dynamics | Egyptian Institute of Management, 2018</w:t>
      </w:r>
    </w:p>
    <w:bookmarkEnd w:id="29"/>
    <w:bookmarkStart w:id="30" w:name="languages-cultural-competence"/>
    <w:p>
      <w:pPr>
        <w:pStyle w:val="Heading3"/>
      </w:pPr>
      <w:r>
        <w:t xml:space="preserve">Languages &amp; Cultural Competence</w:t>
      </w:r>
    </w:p>
    <w:p>
      <w:pPr>
        <w:numPr>
          <w:ilvl w:val="0"/>
          <w:numId w:val="1006"/>
        </w:numPr>
        <w:pStyle w:val="Compact"/>
      </w:pPr>
      <w:r>
        <w:t xml:space="preserve">Arabic (Native)</w:t>
      </w:r>
    </w:p>
    <w:p>
      <w:pPr>
        <w:numPr>
          <w:ilvl w:val="0"/>
          <w:numId w:val="1006"/>
        </w:numPr>
        <w:pStyle w:val="Compact"/>
      </w:pPr>
      <w:r>
        <w:t xml:space="preserve">English (Fluent – Business Communication, Negotiations, and Reports)</w:t>
      </w:r>
    </w:p>
    <w:p>
      <w:pPr>
        <w:numPr>
          <w:ilvl w:val="0"/>
          <w:numId w:val="1006"/>
        </w:numPr>
        <w:pStyle w:val="Compact"/>
      </w:pPr>
      <w:r>
        <w:t xml:space="preserve">French (Intermediate – for international collaborations in Egypt Cairo’s business environment)</w:t>
      </w:r>
    </w:p>
    <w:bookmarkEnd w:id="30"/>
    <w:bookmarkStart w:id="31" w:name="projects-achievements"/>
    <w:p>
      <w:pPr>
        <w:pStyle w:val="Heading3"/>
      </w:pPr>
      <w:r>
        <w:t xml:space="preserve">Projects &amp; Achievements</w:t>
      </w:r>
    </w:p>
    <w:p>
      <w:pPr>
        <w:pStyle w:val="FirstParagraph"/>
      </w:pPr>
      <w:r>
        <w:rPr>
          <w:bCs/>
          <w:b/>
        </w:rPr>
        <w:t xml:space="preserve">2023: Digital Transformation of a Cairo-Based Logistics Firm</w:t>
      </w:r>
    </w:p>
    <w:p>
      <w:pPr>
        <w:numPr>
          <w:ilvl w:val="0"/>
          <w:numId w:val="1007"/>
        </w:numPr>
        <w:pStyle w:val="Compact"/>
      </w:pPr>
      <w:r>
        <w:t xml:space="preserve">Implemented an AI-powered analytics tool to optimize route planning, reducing fuel costs by 18%.</w:t>
      </w:r>
    </w:p>
    <w:p>
      <w:pPr>
        <w:numPr>
          <w:ilvl w:val="0"/>
          <w:numId w:val="1007"/>
        </w:numPr>
        <w:pStyle w:val="Compact"/>
      </w:pPr>
      <w:r>
        <w:t xml:space="preserve">Streamlined customer service operations using chatbots, improving response times by 40%.</w:t>
      </w:r>
    </w:p>
    <w:p>
      <w:pPr>
        <w:pStyle w:val="FirstParagraph"/>
      </w:pPr>
      <w:r>
        <w:rPr>
          <w:bCs/>
          <w:b/>
        </w:rPr>
        <w:t xml:space="preserve">2021: SME Growth Program in Egypt Cairo</w:t>
      </w:r>
    </w:p>
    <w:p>
      <w:pPr>
        <w:numPr>
          <w:ilvl w:val="0"/>
          <w:numId w:val="1008"/>
        </w:numPr>
        <w:pStyle w:val="Compact"/>
      </w:pPr>
      <w:r>
        <w:t xml:space="preserve">Launched a mentorship initiative connecting 50+ entrepreneurs with industry experts, resulting in a 65% increase in business scalability.</w:t>
      </w:r>
    </w:p>
    <w:p>
      <w:pPr>
        <w:numPr>
          <w:ilvl w:val="0"/>
          <w:numId w:val="1008"/>
        </w:numPr>
        <w:pStyle w:val="Compact"/>
      </w:pPr>
      <w:r>
        <w:t xml:space="preserve">Campaigned for government incentives for tech startups, leading to the approval of $10M in grants.</w:t>
      </w:r>
    </w:p>
    <w:p>
      <w:pPr>
        <w:pStyle w:val="FirstParagraph"/>
      </w:pPr>
      <w:r>
        <w:rPr>
          <w:bCs/>
          <w:b/>
        </w:rPr>
        <w:t xml:space="preserve">2019: ERP Implementation for a Manufacturing Giant in Cairo</w:t>
      </w:r>
    </w:p>
    <w:p>
      <w:pPr>
        <w:numPr>
          <w:ilvl w:val="0"/>
          <w:numId w:val="1009"/>
        </w:numPr>
        <w:pStyle w:val="Compact"/>
      </w:pPr>
      <w:r>
        <w:t xml:space="preserve">Reduced inventory management costs by 25% through system integration and process reengineering.</w:t>
      </w:r>
    </w:p>
    <w:p>
      <w:pPr>
        <w:numPr>
          <w:ilvl w:val="0"/>
          <w:numId w:val="1009"/>
        </w:numPr>
        <w:pStyle w:val="Compact"/>
      </w:pPr>
      <w:r>
        <w:t xml:space="preserve">Improved data accuracy across departments, enhancing decision-making efficiency.</w:t>
      </w:r>
    </w:p>
    <w:bookmarkEnd w:id="31"/>
    <w:bookmarkStart w:id="32" w:name="references"/>
    <w:p>
      <w:pPr>
        <w:pStyle w:val="Heading3"/>
      </w:pPr>
      <w:r>
        <w:t xml:space="preserve">References</w:t>
      </w:r>
    </w:p>
    <w:p>
      <w:pPr>
        <w:pStyle w:val="FirstParagraph"/>
      </w:pPr>
      <w:r>
        <w:t xml:space="preserve">Available upon request. References include executives from leading companies in Egypt Cairo, such as:</w:t>
      </w:r>
    </w:p>
    <w:p>
      <w:pPr>
        <w:numPr>
          <w:ilvl w:val="0"/>
          <w:numId w:val="1010"/>
        </w:numPr>
        <w:pStyle w:val="Compact"/>
      </w:pPr>
      <w:r>
        <w:t xml:space="preserve">CEO of a multinational tech firm in Cairo</w:t>
      </w:r>
    </w:p>
    <w:p>
      <w:pPr>
        <w:numPr>
          <w:ilvl w:val="0"/>
          <w:numId w:val="1010"/>
        </w:numPr>
        <w:pStyle w:val="Compact"/>
      </w:pPr>
      <w:r>
        <w:t xml:space="preserve">Director of a prominent consulting agency in Egypt</w:t>
      </w:r>
    </w:p>
    <w:p>
      <w:pPr>
        <w:numPr>
          <w:ilvl w:val="0"/>
          <w:numId w:val="1010"/>
        </w:numPr>
        <w:pStyle w:val="Compact"/>
      </w:pPr>
      <w:r>
        <w:t xml:space="preserve">Egyptian Chamber of Commerce representatives</w:t>
      </w:r>
    </w:p>
    <w:bookmarkEnd w:id="32"/>
    <w:p>
      <w:pPr>
        <w:pStyle w:val="FirstParagraph"/>
      </w:pPr>
      <w:r>
        <w:t xml:space="preserve">Contact: [Your Email] | [Phone Number] | [LinkedIn Profile] | Based in Egypt Cairo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Egypt Cairo</dc:title>
  <dc:creator/>
  <dc:language>en</dc:language>
  <cp:keywords/>
  <dcterms:created xsi:type="dcterms:W3CDTF">2026-07-23T22:08:01Z</dcterms:created>
  <dcterms:modified xsi:type="dcterms:W3CDTF">2026-07-23T22:08:01Z</dcterms:modified>
</cp:coreProperties>
</file>

<file path=docProps/custom.xml><?xml version="1.0" encoding="utf-8"?>
<Properties xmlns="http://schemas.openxmlformats.org/officeDocument/2006/custom-properties" xmlns:vt="http://schemas.openxmlformats.org/officeDocument/2006/docPropsVTypes"/>
</file>