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35" w:name="Xa8acda1ce02803a0ec71aea986d6d3cd1eb212e"/>
    <w:p>
      <w:pPr>
        <w:pStyle w:val="Heading1"/>
      </w:pPr>
      <w:r>
        <w:t xml:space="preserve">Resume: Business Consultant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jeanluc.martin@consulting.fr</w:t>
      </w:r>
      <w:r>
        <w:br/>
      </w:r>
      <w:r>
        <w:rPr>
          <w:bCs/>
          <w:b/>
        </w:rPr>
        <w:t xml:space="preserve">Phone:</w:t>
      </w:r>
      <w:r>
        <w:t xml:space="preserve"> </w:t>
      </w:r>
      <w:r>
        <w:t xml:space="preserve">+33 4 89 00 11 22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advisory, operational optimization, and market expansion for businesses operating in the dynamic economic landscape of France Lyon. Specializing in delivering tailored solutions to enterprises seeking growth, efficiency, and innovation within the Lyon region’s vibrant tech, manufacturing, and service sectors. Proven track record of guiding startups and established firms through complex challenges while leveraging local insights to drive sustainable success. A fluent French speaker with deep cultural understanding of the Lyon business ecosystem, enabling seamless collaboration with clients in both local and international markets.</w:t>
      </w:r>
    </w:p>
    <w:bookmarkEnd w:id="21"/>
    <w:bookmarkStart w:id="22" w:name="key-skills"/>
    <w:p>
      <w:pPr>
        <w:pStyle w:val="Heading2"/>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Market Entry Strategy for France Lyon</w:t>
      </w:r>
    </w:p>
    <w:p>
      <w:pPr>
        <w:numPr>
          <w:ilvl w:val="0"/>
          <w:numId w:val="1001"/>
        </w:numPr>
        <w:pStyle w:val="Compact"/>
      </w:pPr>
      <w:r>
        <w:t xml:space="preserve">Operational Efficiency &amp; Process Optimization</w:t>
      </w:r>
    </w:p>
    <w:p>
      <w:pPr>
        <w:numPr>
          <w:ilvl w:val="0"/>
          <w:numId w:val="1001"/>
        </w:numPr>
        <w:pStyle w:val="Compact"/>
      </w:pPr>
      <w:r>
        <w:t xml:space="preserve">Mergers &amp; Acquisitions Advisory</w:t>
      </w:r>
    </w:p>
    <w:p>
      <w:pPr>
        <w:numPr>
          <w:ilvl w:val="0"/>
          <w:numId w:val="1001"/>
        </w:numPr>
        <w:pStyle w:val="Compact"/>
      </w:pPr>
      <w:r>
        <w:t xml:space="preserve">Digital Transformation in French Markets</w:t>
      </w:r>
    </w:p>
    <w:p>
      <w:pPr>
        <w:numPr>
          <w:ilvl w:val="0"/>
          <w:numId w:val="1001"/>
        </w:numPr>
        <w:pStyle w:val="Compact"/>
      </w:pPr>
      <w:r>
        <w:t xml:space="preserve">Cross-Cultural Business Development</w:t>
      </w:r>
    </w:p>
    <w:p>
      <w:pPr>
        <w:numPr>
          <w:ilvl w:val="0"/>
          <w:numId w:val="1001"/>
        </w:numPr>
        <w:pStyle w:val="Compact"/>
      </w:pPr>
      <w:r>
        <w:t xml:space="preserve">Data-Driven Decision Making (Excel, Tableau)</w:t>
      </w:r>
    </w:p>
    <w:p>
      <w:pPr>
        <w:numPr>
          <w:ilvl w:val="0"/>
          <w:numId w:val="1001"/>
        </w:numPr>
        <w:pStyle w:val="Compact"/>
      </w:pPr>
      <w:r>
        <w:t xml:space="preserve">Stakeholder Engagement &amp; Leadership</w:t>
      </w:r>
    </w:p>
    <w:bookmarkEnd w:id="22"/>
    <w:bookmarkStart w:id="26" w:name="professional-experience"/>
    <w:p>
      <w:pPr>
        <w:pStyle w:val="Heading2"/>
      </w:pPr>
      <w:r>
        <w:t xml:space="preserve">Professional Experience</w:t>
      </w:r>
    </w:p>
    <w:bookmarkStart w:id="23" w:name="senior-business-consultant-ey-lyon"/>
    <w:p>
      <w:pPr>
        <w:pStyle w:val="Heading3"/>
      </w:pPr>
      <w:r>
        <w:t xml:space="preserve">Senior Business Consultant | EY Lyon</w:t>
      </w:r>
    </w:p>
    <w:p>
      <w:pPr>
        <w:pStyle w:val="FirstParagraph"/>
      </w:pPr>
      <w:r>
        <w:rPr>
          <w:iCs/>
          <w:i/>
        </w:rPr>
        <w:t xml:space="preserve">January 2018 – Present</w:t>
      </w:r>
    </w:p>
    <w:p>
      <w:pPr>
        <w:numPr>
          <w:ilvl w:val="0"/>
          <w:numId w:val="1002"/>
        </w:numPr>
        <w:pStyle w:val="Compact"/>
      </w:pPr>
      <w:r>
        <w:t xml:space="preserve">Provided strategic consulting to 50+ clients across France Lyon, including SMEs and multinational corporations, focusing on market expansion and digital transformation.</w:t>
      </w:r>
    </w:p>
    <w:p>
      <w:pPr>
        <w:numPr>
          <w:ilvl w:val="0"/>
          <w:numId w:val="1002"/>
        </w:numPr>
        <w:pStyle w:val="Compact"/>
      </w:pPr>
      <w:r>
        <w:t xml:space="preserve">Designed operational frameworks that reduced client costs by an average of 20% within the first year of implementation.</w:t>
      </w:r>
    </w:p>
    <w:p>
      <w:pPr>
        <w:numPr>
          <w:ilvl w:val="0"/>
          <w:numId w:val="1002"/>
        </w:numPr>
        <w:pStyle w:val="Compact"/>
      </w:pPr>
      <w:r>
        <w:t xml:space="preserve">Led a team of 10 consultants to deliver high-impact projects for clients in the automotive and healthcare sectors, enhancing their market share in Lyon’s competitive environment.</w:t>
      </w:r>
    </w:p>
    <w:p>
      <w:pPr>
        <w:numPr>
          <w:ilvl w:val="0"/>
          <w:numId w:val="1002"/>
        </w:numPr>
        <w:pStyle w:val="Compact"/>
      </w:pPr>
      <w:r>
        <w:t xml:space="preserve">Collaborated with local government agencies to develop initiatives supporting startup ecosystems in Lyon, contributing to the region’s reputation as a tech innovation hub.</w:t>
      </w:r>
    </w:p>
    <w:bookmarkEnd w:id="23"/>
    <w:bookmarkStart w:id="24" w:name="business-consultant-deloitte-france"/>
    <w:p>
      <w:pPr>
        <w:pStyle w:val="Heading3"/>
      </w:pPr>
      <w:r>
        <w:t xml:space="preserve">Business Consultant | Deloitte France</w:t>
      </w:r>
    </w:p>
    <w:p>
      <w:pPr>
        <w:pStyle w:val="FirstParagraph"/>
      </w:pPr>
      <w:r>
        <w:rPr>
          <w:iCs/>
          <w:i/>
        </w:rPr>
        <w:t xml:space="preserve">July 2014 – December 2017</w:t>
      </w:r>
    </w:p>
    <w:p>
      <w:pPr>
        <w:numPr>
          <w:ilvl w:val="0"/>
          <w:numId w:val="1003"/>
        </w:numPr>
        <w:pStyle w:val="Compact"/>
      </w:pPr>
      <w:r>
        <w:t xml:space="preserve">Advised clients on restructuring strategies, with a focus on the retail and logistics industries in France Lyon.</w:t>
      </w:r>
    </w:p>
    <w:p>
      <w:pPr>
        <w:numPr>
          <w:ilvl w:val="0"/>
          <w:numId w:val="1003"/>
        </w:numPr>
        <w:pStyle w:val="Compact"/>
      </w:pPr>
      <w:r>
        <w:t xml:space="preserve">Conducted market analysis to identify growth opportunities for clients expanding into the Rhône-Alpes region, resulting in successful market entries for 15+ businesses.</w:t>
      </w:r>
    </w:p>
    <w:p>
      <w:pPr>
        <w:numPr>
          <w:ilvl w:val="0"/>
          <w:numId w:val="1003"/>
        </w:numPr>
        <w:pStyle w:val="Compact"/>
      </w:pPr>
      <w:r>
        <w:t xml:space="preserve">Developed training programs for client teams to enhance their understanding of French business practices and cultural nuances, fostering stronger stakeholder relationships.</w:t>
      </w:r>
    </w:p>
    <w:p>
      <w:pPr>
        <w:numPr>
          <w:ilvl w:val="0"/>
          <w:numId w:val="1003"/>
        </w:numPr>
        <w:pStyle w:val="Compact"/>
      </w:pPr>
      <w:r>
        <w:t xml:space="preserve">Contributed to thought leadership pieces on Lyon’s economic trends, published in industry journals and local media outlets.</w:t>
      </w:r>
    </w:p>
    <w:bookmarkEnd w:id="24"/>
    <w:bookmarkStart w:id="25" w:name="consultant-intern-pwc-lyon"/>
    <w:p>
      <w:pPr>
        <w:pStyle w:val="Heading3"/>
      </w:pPr>
      <w:r>
        <w:t xml:space="preserve">Consultant Intern | PwC Lyon</w:t>
      </w:r>
    </w:p>
    <w:p>
      <w:pPr>
        <w:pStyle w:val="FirstParagraph"/>
      </w:pPr>
      <w:r>
        <w:rPr>
          <w:iCs/>
          <w:i/>
        </w:rPr>
        <w:t xml:space="preserve">June 2012 – August 2013</w:t>
      </w:r>
    </w:p>
    <w:p>
      <w:pPr>
        <w:numPr>
          <w:ilvl w:val="0"/>
          <w:numId w:val="1004"/>
        </w:numPr>
        <w:pStyle w:val="Compact"/>
      </w:pPr>
      <w:r>
        <w:t xml:space="preserve">Supported senior consultants in analyzing client data and preparing reports for strategic recommendations.</w:t>
      </w:r>
    </w:p>
    <w:p>
      <w:pPr>
        <w:numPr>
          <w:ilvl w:val="0"/>
          <w:numId w:val="1004"/>
        </w:numPr>
        <w:pStyle w:val="Compact"/>
      </w:pPr>
      <w:r>
        <w:t xml:space="preserve">Gained hands-on experience in project management, including coordinating cross-functional teams to meet tight deadlines.</w:t>
      </w:r>
    </w:p>
    <w:p>
      <w:pPr>
        <w:numPr>
          <w:ilvl w:val="0"/>
          <w:numId w:val="1004"/>
        </w:numPr>
        <w:pStyle w:val="Compact"/>
      </w:pPr>
      <w:r>
        <w:t xml:space="preserve">Participated in workshops focused on Lyon’s business environment, deepening understanding of regional challenges and opportunities.</w:t>
      </w:r>
    </w:p>
    <w:bookmarkEnd w:id="25"/>
    <w:bookmarkEnd w:id="26"/>
    <w:bookmarkStart w:id="30" w:name="education-certifications"/>
    <w:p>
      <w:pPr>
        <w:pStyle w:val="Heading2"/>
      </w:pPr>
      <w:r>
        <w:t xml:space="preserve">Education &amp; Certifications</w:t>
      </w:r>
    </w:p>
    <w:bookmarkStart w:id="27" w:name="mba-in-international-business"/>
    <w:p>
      <w:pPr>
        <w:pStyle w:val="Heading3"/>
      </w:pPr>
      <w:r>
        <w:t xml:space="preserve">MBA in International Business</w:t>
      </w:r>
    </w:p>
    <w:p>
      <w:pPr>
        <w:pStyle w:val="FirstParagraph"/>
      </w:pPr>
      <w:r>
        <w:rPr>
          <w:iCs/>
          <w:i/>
        </w:rPr>
        <w:t xml:space="preserve">INSEAD, Fontainebleau, France</w:t>
      </w:r>
      <w:r>
        <w:t xml:space="preserve"> </w:t>
      </w:r>
      <w:r>
        <w:t xml:space="preserve">| 2011 – 2013</w:t>
      </w:r>
    </w:p>
    <w:p>
      <w:pPr>
        <w:numPr>
          <w:ilvl w:val="0"/>
          <w:numId w:val="1005"/>
        </w:numPr>
        <w:pStyle w:val="Compact"/>
      </w:pPr>
      <w:r>
        <w:t xml:space="preserve">Specialized in European market dynamics and cross-border business strategies.</w:t>
      </w:r>
    </w:p>
    <w:p>
      <w:pPr>
        <w:numPr>
          <w:ilvl w:val="0"/>
          <w:numId w:val="1005"/>
        </w:numPr>
        <w:pStyle w:val="Compact"/>
      </w:pPr>
      <w:r>
        <w:t xml:space="preserve">Published a thesis on "Strategic Growth Opportunities for Lyon-Based SMEs in the Post-Pandemic Era."</w:t>
      </w:r>
    </w:p>
    <w:bookmarkEnd w:id="27"/>
    <w:bookmarkStart w:id="28" w:name="bachelor-of-science-in-economics"/>
    <w:p>
      <w:pPr>
        <w:pStyle w:val="Heading3"/>
      </w:pPr>
      <w:r>
        <w:t xml:space="preserve">Bachelor of Science in Economics</w:t>
      </w:r>
    </w:p>
    <w:p>
      <w:pPr>
        <w:pStyle w:val="FirstParagraph"/>
      </w:pPr>
      <w:r>
        <w:rPr>
          <w:iCs/>
          <w:i/>
        </w:rPr>
        <w:t xml:space="preserve">University of Lyon, France</w:t>
      </w:r>
      <w:r>
        <w:t xml:space="preserve"> </w:t>
      </w:r>
      <w:r>
        <w:t xml:space="preserve">| 2008 – 2011</w:t>
      </w:r>
    </w:p>
    <w:p>
      <w:pPr>
        <w:numPr>
          <w:ilvl w:val="0"/>
          <w:numId w:val="1006"/>
        </w:numPr>
        <w:pStyle w:val="Compact"/>
      </w:pPr>
      <w:r>
        <w:t xml:space="preserve">Focused on macroeconomic policies and their impact on regional economies, with a capstone project analyzing Lyon’s industrial evolution.</w:t>
      </w:r>
    </w:p>
    <w:bookmarkEnd w:id="28"/>
    <w:bookmarkStart w:id="29" w:name="certifications"/>
    <w:p>
      <w:pPr>
        <w:pStyle w:val="Heading3"/>
      </w:pPr>
      <w:r>
        <w:t xml:space="preserve">Certifications</w:t>
      </w:r>
    </w:p>
    <w:p>
      <w:pPr>
        <w:numPr>
          <w:ilvl w:val="0"/>
          <w:numId w:val="1007"/>
        </w:numPr>
        <w:pStyle w:val="Compact"/>
      </w:pPr>
      <w:r>
        <w:t xml:space="preserve">Project Management Professional (PMP) | Project Management Institute (2016)</w:t>
      </w:r>
    </w:p>
    <w:p>
      <w:pPr>
        <w:numPr>
          <w:ilvl w:val="0"/>
          <w:numId w:val="1007"/>
        </w:numPr>
        <w:pStyle w:val="Compact"/>
      </w:pPr>
      <w:r>
        <w:t xml:space="preserve">Google Analytics Certified | Google (2019)</w:t>
      </w:r>
    </w:p>
    <w:p>
      <w:pPr>
        <w:numPr>
          <w:ilvl w:val="0"/>
          <w:numId w:val="1007"/>
        </w:numPr>
        <w:pStyle w:val="Compact"/>
      </w:pPr>
      <w:r>
        <w:t xml:space="preserve">French for Business Professionals | Alliance Française, Lyon (2015)</w:t>
      </w:r>
    </w:p>
    <w:bookmarkEnd w:id="29"/>
    <w:bookmarkEnd w:id="30"/>
    <w:bookmarkStart w:id="31" w:name="languages"/>
    <w:p>
      <w:pPr>
        <w:pStyle w:val="Heading2"/>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Fluent (CEFR C1)</w:t>
      </w:r>
    </w:p>
    <w:p>
      <w:pPr>
        <w:numPr>
          <w:ilvl w:val="0"/>
          <w:numId w:val="1008"/>
        </w:numPr>
        <w:pStyle w:val="Compact"/>
      </w:pPr>
      <w:r>
        <w:t xml:space="preserve">Spanish – Intermediate (B2)</w:t>
      </w:r>
    </w:p>
    <w:bookmarkEnd w:id="31"/>
    <w:bookmarkStart w:id="32" w:name="technical-skills"/>
    <w:p>
      <w:pPr>
        <w:pStyle w:val="Heading2"/>
      </w:pPr>
      <w:r>
        <w:t xml:space="preserve">Technical Skills</w:t>
      </w:r>
    </w:p>
    <w:p>
      <w:pPr>
        <w:numPr>
          <w:ilvl w:val="0"/>
          <w:numId w:val="1009"/>
        </w:numPr>
        <w:pStyle w:val="Compact"/>
      </w:pPr>
      <w:r>
        <w:rPr>
          <w:bCs/>
          <w:b/>
        </w:rPr>
        <w:t xml:space="preserve">Data Analysis:</w:t>
      </w:r>
      <w:r>
        <w:t xml:space="preserve"> </w:t>
      </w:r>
      <w:r>
        <w:t xml:space="preserve">Excel, Tableau, SQL</w:t>
      </w:r>
    </w:p>
    <w:p>
      <w:pPr>
        <w:numPr>
          <w:ilvl w:val="0"/>
          <w:numId w:val="1009"/>
        </w:numPr>
        <w:pStyle w:val="Compact"/>
      </w:pPr>
      <w:r>
        <w:rPr>
          <w:bCs/>
          <w:b/>
        </w:rPr>
        <w:t xml:space="preserve">Project Management:</w:t>
      </w:r>
      <w:r>
        <w:t xml:space="preserve"> </w:t>
      </w:r>
      <w:r>
        <w:t xml:space="preserve">Jira, Trello, Asana</w:t>
      </w:r>
    </w:p>
    <w:p>
      <w:pPr>
        <w:numPr>
          <w:ilvl w:val="0"/>
          <w:numId w:val="1009"/>
        </w:numPr>
        <w:pStyle w:val="Compact"/>
      </w:pPr>
      <w:r>
        <w:rPr>
          <w:bCs/>
          <w:b/>
        </w:rPr>
        <w:t xml:space="preserve">Digital Tools:</w:t>
      </w:r>
      <w:r>
        <w:t xml:space="preserve"> </w:t>
      </w:r>
      <w:r>
        <w:t xml:space="preserve">Microsoft Office Suite (PowerPoint, Word), Google Workspace</w:t>
      </w:r>
    </w:p>
    <w:p>
      <w:pPr>
        <w:numPr>
          <w:ilvl w:val="0"/>
          <w:numId w:val="1009"/>
        </w:numPr>
        <w:pStyle w:val="Compact"/>
      </w:pPr>
      <w:r>
        <w:rPr>
          <w:bCs/>
          <w:b/>
        </w:rPr>
        <w:t xml:space="preserve">Cultural Intelligence:</w:t>
      </w:r>
      <w:r>
        <w:t xml:space="preserve"> </w:t>
      </w:r>
      <w:r>
        <w:t xml:space="preserve">Deep understanding of French business etiquette and regional market dynamics in Lyon.</w:t>
      </w:r>
    </w:p>
    <w:bookmarkEnd w:id="32"/>
    <w:bookmarkStart w:id="33" w:name="professional-achievements"/>
    <w:p>
      <w:pPr>
        <w:pStyle w:val="Heading2"/>
      </w:pPr>
      <w:r>
        <w:t xml:space="preserve">Professional Achievements</w:t>
      </w:r>
    </w:p>
    <w:p>
      <w:pPr>
        <w:pStyle w:val="FirstParagraph"/>
      </w:pPr>
      <w:r>
        <w:rPr>
          <w:iCs/>
          <w:i/>
        </w:rPr>
        <w:t xml:space="preserve">Recognized as a Top Consultant in Lyon’s Business Community (2021)</w:t>
      </w:r>
      <w:r>
        <w:br/>
      </w:r>
      <w:r>
        <w:t xml:space="preserve">Developed a 3-year growth strategy for a Lyon-based tech startup, leading to a 40% increase in revenue and successful Series A funding. Collaborated with local incubators to mentor over 50 entrepreneurs in the Lyon region, fostering innovation and job creation.</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France Lyon</dc:title>
  <dc:creator/>
  <dc:language>en</dc:language>
  <cp:keywords/>
  <dcterms:created xsi:type="dcterms:W3CDTF">2025-12-11T14:25:13Z</dcterms:created>
  <dcterms:modified xsi:type="dcterms:W3CDTF">2025-12-11T14:25:13Z</dcterms:modified>
</cp:coreProperties>
</file>

<file path=docProps/custom.xml><?xml version="1.0" encoding="utf-8"?>
<Properties xmlns="http://schemas.openxmlformats.org/officeDocument/2006/custom-properties" xmlns:vt="http://schemas.openxmlformats.org/officeDocument/2006/docPropsVTypes"/>
</file>