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3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+33 4 91 23 45 67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Business Consultant with over a decade of experience in optimizing operations, driving strategic growth, and delivering tailored solutions for enterprises across France. Specializing in the Marseille region, I combine deep industry knowledge with cross-cultural expertise to help businesses navigate challenges and seize opportunities in dynamic markets. My resume highlights a proven track record of fostering innovation, enhancing profitability, and building long-term partnerships with clients in sectors such as hospitality, retail, technology, and manufacturing. As a Business Consultant in France Marseille, I am committed to empowering organizations through data-driven strategies and actionable insights.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bCs/>
          <w:b/>
        </w:rPr>
        <w:t xml:space="preserve">Consulting Firm:</w:t>
      </w:r>
      <w:r>
        <w:t xml:space="preserve"> </w:t>
      </w:r>
      <w:r>
        <w:t xml:space="preserve">Optimis Consulting France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January 2018 – Present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p>
      <w:pPr>
        <w:numPr>
          <w:ilvl w:val="0"/>
          <w:numId w:val="1001"/>
        </w:numPr>
        <w:pStyle w:val="Compact"/>
      </w:pPr>
      <w:r>
        <w:t xml:space="preserve">Spearheaded strategic consulting projects for 50+ businesses in the Marseille region, focusing on operational efficiency and market expansion.</w:t>
      </w:r>
    </w:p>
    <w:p>
      <w:pPr>
        <w:numPr>
          <w:ilvl w:val="0"/>
          <w:numId w:val="1001"/>
        </w:numPr>
        <w:pStyle w:val="Compact"/>
      </w:pPr>
      <w:r>
        <w:t xml:space="preserve">Developed customized digital transformation roadmaps for SMEs and multinational corporations, resulting in a 30% average reduction in operational costs.</w:t>
      </w:r>
    </w:p>
    <w:p>
      <w:pPr>
        <w:numPr>
          <w:ilvl w:val="0"/>
          <w:numId w:val="1001"/>
        </w:numPr>
        <w:pStyle w:val="Compact"/>
      </w:pPr>
      <w:r>
        <w:t xml:space="preserve">Advised local startups on scaling strategies, contributing to the growth of 12 ventures that secured funding from European venture capital firms.</w:t>
      </w:r>
    </w:p>
    <w:p>
      <w:pPr>
        <w:numPr>
          <w:ilvl w:val="0"/>
          <w:numId w:val="1001"/>
        </w:numPr>
        <w:pStyle w:val="Compact"/>
      </w:pPr>
      <w:r>
        <w:t xml:space="preserve">Collaborated with regional chambers of commerce to host workshops on innovation and competitiveness, attracting over 500 participants in Marseille.</w:t>
      </w:r>
    </w:p>
    <w:p>
      <w:pPr>
        <w:numPr>
          <w:ilvl w:val="0"/>
          <w:numId w:val="1001"/>
        </w:numPr>
        <w:pStyle w:val="Compact"/>
      </w:pPr>
      <w:r>
        <w:t xml:space="preserve">Pioneered partnerships between French manufacturers and international markets, driving a 25% increase in export volumes for clients in the industrial sector.</w:t>
      </w:r>
    </w:p>
    <w:bookmarkEnd w:id="22"/>
    <w:bookmarkStart w:id="23" w:name="business-consultant"/>
    <w:p>
      <w:pPr>
        <w:pStyle w:val="Heading3"/>
      </w:pPr>
      <w:r>
        <w:t xml:space="preserve">Business Consultant</w:t>
      </w:r>
    </w:p>
    <w:p>
      <w:pPr>
        <w:pStyle w:val="FirstParagraph"/>
      </w:pPr>
      <w:r>
        <w:rPr>
          <w:bCs/>
          <w:b/>
        </w:rPr>
        <w:t xml:space="preserve">Consulting Firm:</w:t>
      </w:r>
      <w:r>
        <w:t xml:space="preserve"> </w:t>
      </w:r>
      <w:r>
        <w:t xml:space="preserve">Progessive Solutions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June 2014 – December 2017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Lyon, France (with frequent travel to Marseille)</w:t>
      </w:r>
    </w:p>
    <w:p>
      <w:pPr>
        <w:numPr>
          <w:ilvl w:val="0"/>
          <w:numId w:val="1002"/>
        </w:numPr>
        <w:pStyle w:val="Compact"/>
      </w:pPr>
      <w:r>
        <w:t xml:space="preserve">Counseled 30+ enterprises on process optimization, including inventory management systems and supply chain restructuring.</w:t>
      </w:r>
    </w:p>
    <w:p>
      <w:pPr>
        <w:numPr>
          <w:ilvl w:val="0"/>
          <w:numId w:val="1002"/>
        </w:numPr>
        <w:pStyle w:val="Compact"/>
      </w:pPr>
      <w:r>
        <w:t xml:space="preserve">Provided strategic guidance to hospitality businesses in Marseille, enhancing customer retention by 20% through personalized service models.</w:t>
      </w:r>
    </w:p>
    <w:p>
      <w:pPr>
        <w:numPr>
          <w:ilvl w:val="0"/>
          <w:numId w:val="1002"/>
        </w:numPr>
        <w:pStyle w:val="Compact"/>
      </w:pPr>
      <w:r>
        <w:t xml:space="preserve">Conducted market entry analyses for foreign companies looking to establish a presence in the French market, with a focus on Marseille’s economic hubs.</w:t>
      </w:r>
    </w:p>
    <w:p>
      <w:pPr>
        <w:numPr>
          <w:ilvl w:val="0"/>
          <w:numId w:val="1002"/>
        </w:numPr>
        <w:pStyle w:val="Compact"/>
      </w:pPr>
      <w:r>
        <w:t xml:space="preserve">Supported local governments in developing economic development plans, aligning them with national policies and EU funding opportunities.</w:t>
      </w:r>
    </w:p>
    <w:bookmarkEnd w:id="23"/>
    <w:bookmarkStart w:id="24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Innovate Business Strategies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July 2012 – June 2014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project management and client relationship development under the mentorship of senior consultants.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Business Administration (MBA)</w:t>
      </w:r>
      <w:r>
        <w:br/>
      </w:r>
      <w:r>
        <w:t xml:space="preserve">École de Management de Marseille, France</w:t>
      </w:r>
      <w:r>
        <w:br/>
      </w:r>
      <w:r>
        <w:t xml:space="preserve">September 2010 – June 2012</w:t>
      </w:r>
    </w:p>
    <w:p>
      <w:pPr>
        <w:pStyle w:val="BodyText"/>
      </w:pPr>
      <w:r>
        <w:rPr>
          <w:bCs/>
          <w:b/>
        </w:rPr>
        <w:t xml:space="preserve">Bachelor of Arts in Economics</w:t>
      </w:r>
      <w:r>
        <w:br/>
      </w:r>
      <w:r>
        <w:t xml:space="preserve">Université Aix-Marseille, France</w:t>
      </w:r>
      <w:r>
        <w:br/>
      </w:r>
      <w:r>
        <w:t xml:space="preserve">September 2007 – June 2010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Strategic Planning &amp; Execution</w:t>
      </w:r>
    </w:p>
    <w:p>
      <w:pPr>
        <w:numPr>
          <w:ilvl w:val="0"/>
          <w:numId w:val="1004"/>
        </w:numPr>
        <w:pStyle w:val="Compact"/>
      </w:pPr>
      <w:r>
        <w:t xml:space="preserve">Operational Optimization</w:t>
      </w:r>
    </w:p>
    <w:p>
      <w:pPr>
        <w:numPr>
          <w:ilvl w:val="0"/>
          <w:numId w:val="1004"/>
        </w:numPr>
        <w:pStyle w:val="Compact"/>
      </w:pPr>
      <w:r>
        <w:t xml:space="preserve">Data Analysis and Business Intelligence</w:t>
      </w:r>
    </w:p>
    <w:p>
      <w:pPr>
        <w:numPr>
          <w:ilvl w:val="0"/>
          <w:numId w:val="1004"/>
        </w:numPr>
        <w:pStyle w:val="Compact"/>
      </w:pPr>
      <w:r>
        <w:t xml:space="preserve">Market Research and Competitive Analysis</w:t>
      </w:r>
    </w:p>
    <w:p>
      <w:pPr>
        <w:numPr>
          <w:ilvl w:val="0"/>
          <w:numId w:val="1004"/>
        </w:numPr>
        <w:pStyle w:val="Compact"/>
      </w:pPr>
      <w:r>
        <w:t xml:space="preserve">Cross-Cultural Communication (French, English, Spanish)</w:t>
      </w:r>
    </w:p>
    <w:p>
      <w:pPr>
        <w:numPr>
          <w:ilvl w:val="0"/>
          <w:numId w:val="1004"/>
        </w:numPr>
        <w:pStyle w:val="Compact"/>
      </w:pPr>
      <w:r>
        <w:t xml:space="preserve">Digital Transformation Strategies</w:t>
      </w:r>
    </w:p>
    <w:p>
      <w:pPr>
        <w:numPr>
          <w:ilvl w:val="0"/>
          <w:numId w:val="1004"/>
        </w:numPr>
        <w:pStyle w:val="Compact"/>
      </w:pPr>
      <w:r>
        <w:t xml:space="preserve">Client Relationship Management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PMI, 2019</w:t>
      </w:r>
    </w:p>
    <w:p>
      <w:pPr>
        <w:numPr>
          <w:ilvl w:val="0"/>
          <w:numId w:val="1005"/>
        </w:numPr>
        <w:pStyle w:val="Compact"/>
      </w:pPr>
      <w:r>
        <w:t xml:space="preserve">Certified Business Analyst (CBA) – IIBA, 2017</w:t>
      </w:r>
    </w:p>
    <w:p>
      <w:pPr>
        <w:numPr>
          <w:ilvl w:val="0"/>
          <w:numId w:val="1005"/>
        </w:numPr>
        <w:pStyle w:val="Compact"/>
      </w:pPr>
      <w:r>
        <w:t xml:space="preserve">Lean Six Sigma Green Belt – ASQ, 2016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Spanish (Intermediate)</w:t>
      </w:r>
    </w:p>
    <w:bookmarkEnd w:id="29"/>
    <w:bookmarkStart w:id="30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Marseille Retail Revitalization Initiative</w:t>
      </w:r>
      <w:r>
        <w:br/>
      </w:r>
      <w:r>
        <w:t xml:space="preserve">Led a team to revamp the retail sector in Marseille’s historic center, resulting in a 15% increase in foot traffic and 10% revenue growth for participating stores.</w:t>
      </w:r>
    </w:p>
    <w:p>
      <w:pPr>
        <w:pStyle w:val="BodyText"/>
      </w:pPr>
      <w:r>
        <w:rPr>
          <w:bCs/>
          <w:b/>
        </w:rPr>
        <w:t xml:space="preserve">Agri-Food Sector Innovation Program</w:t>
      </w:r>
      <w:r>
        <w:br/>
      </w:r>
      <w:r>
        <w:t xml:space="preserve">Partnered with local agribusinesses to integrate IoT technologies into supply chains, reducing waste by 22% and improving traceability for clients.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 mentor for the Marseille Chamber of Commerce’s Startup Accelerator Program (2019–Present).</w:t>
      </w:r>
    </w:p>
    <w:p>
      <w:pPr>
        <w:numPr>
          <w:ilvl w:val="0"/>
          <w:numId w:val="1007"/>
        </w:numPr>
        <w:pStyle w:val="Compact"/>
      </w:pPr>
      <w:r>
        <w:t xml:space="preserve">Speaker at the Marseille International Business Forum on “Leveraging Digital Tools for Regional Growth” (2021).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Jean-Luc Moreau at jean.luc.moreau@email.com.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Business Consultant in France Marseille</dc:title>
  <dc:creator/>
  <dc:language>en</dc:language>
  <cp:keywords/>
  <dcterms:created xsi:type="dcterms:W3CDTF">2026-07-23T22:25:17Z</dcterms:created>
  <dcterms:modified xsi:type="dcterms:W3CDTF">2026-07-23T22:25:17Z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