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South Korea Seoul | Professional Summary</w:t>
      </w:r>
    </w:p>
    <w:p>
      <w:pPr>
        <w:pStyle w:val="BodyText"/>
      </w:pPr>
      <w:r>
        <w:t xml:space="preserve">Email: johndoe@example.com | Phone: +82-10-XXXX-XXXX | LinkedIn: linkedin.com/in/johndoe | Location: Seoul, South Korea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advisory, operational optimization, and market expansion. Specializing in the dynamic business landscape of South Korea, particularly Seoul, I have successfully guided multinational corporations and local enterprises toward sustainable growth. My expertise spans financial strategy, cross-cultural collaboration, and data-driven decision-making tailored to the unique demands of South Korean markets. With a deep understanding of Seoul’s competitive ecosystem and a proven track record of delivering results in high-pressure environments, I am committed to fostering innovation and long-term value creation for clients in South Korea.</w:t>
      </w:r>
    </w:p>
    <w:bookmarkEnd w:id="20"/>
    <w:bookmarkStart w:id="21" w:name="key-areas-of-expertise"/>
    <w:p>
      <w:pPr>
        <w:pStyle w:val="Heading2"/>
      </w:pPr>
      <w:r>
        <w:t xml:space="preserve">Key Areas of Expertise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 &amp; Market Entry Strategies</w:t>
      </w:r>
    </w:p>
    <w:p>
      <w:pPr>
        <w:numPr>
          <w:ilvl w:val="0"/>
          <w:numId w:val="1001"/>
        </w:numPr>
        <w:pStyle w:val="Compact"/>
      </w:pPr>
      <w:r>
        <w:t xml:space="preserve">Operational Efficiency &amp; Cost Optimization</w:t>
      </w:r>
    </w:p>
    <w:p>
      <w:pPr>
        <w:numPr>
          <w:ilvl w:val="0"/>
          <w:numId w:val="1001"/>
        </w:numPr>
        <w:pStyle w:val="Compact"/>
      </w:pPr>
      <w:r>
        <w:t xml:space="preserve">Cross-Cultural Management and International Business Development</w:t>
      </w:r>
    </w:p>
    <w:p>
      <w:pPr>
        <w:numPr>
          <w:ilvl w:val="0"/>
          <w:numId w:val="1001"/>
        </w:numPr>
        <w:pStyle w:val="Compact"/>
      </w:pPr>
      <w:r>
        <w:t xml:space="preserve">Data Analytics for Decision-Making in South Korea’s Markets</w:t>
      </w:r>
    </w:p>
    <w:p>
      <w:pPr>
        <w:numPr>
          <w:ilvl w:val="0"/>
          <w:numId w:val="1001"/>
        </w:numPr>
        <w:pStyle w:val="Compact"/>
      </w:pPr>
      <w:r>
        <w:t xml:space="preserve">Financial Analysis and Risk Assessment for Seoul-Based Operations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2990b36fb47b1b3bb872cfb0386a1e9bca4d5e"/>
    <w:p>
      <w:pPr>
        <w:pStyle w:val="Heading3"/>
      </w:pPr>
      <w:r>
        <w:t xml:space="preserve">Senior Business Consultant | ABC Consulting Co., Ltd.</w:t>
      </w:r>
    </w:p>
    <w:p>
      <w:pPr>
        <w:pStyle w:val="FirstParagraph"/>
      </w:pPr>
      <w:r>
        <w:rPr>
          <w:bCs/>
          <w:b/>
        </w:rPr>
        <w:t xml:space="preserve">Seoul, South Korea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over 50+ companies in Seoul, including startups and Fortune 500 subsidiaries, to enhance profitability and market share.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digital transformation roadmap for a leading e-commerce firm in South Korea, resulting in a 35% increase in operational efficiency within two years.</w:t>
      </w:r>
    </w:p>
    <w:p>
      <w:pPr>
        <w:numPr>
          <w:ilvl w:val="0"/>
          <w:numId w:val="1002"/>
        </w:numPr>
        <w:pStyle w:val="Compact"/>
      </w:pPr>
      <w:r>
        <w:t xml:space="preserve">Conducted comprehensive market analysis for foreign investors entering the Seoul-based tech sector, identifying key opportunities in AI and fintech.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support small businesses through policy advisory and funding optimization programs in Seoul.</w:t>
      </w:r>
    </w:p>
    <w:bookmarkEnd w:id="22"/>
    <w:bookmarkStart w:id="23" w:name="business-analyst-xyz-global-advisors"/>
    <w:p>
      <w:pPr>
        <w:pStyle w:val="Heading3"/>
      </w:pPr>
      <w:r>
        <w:t xml:space="preserve">Business Analyst | XYZ Global Advisors</w:t>
      </w:r>
    </w:p>
    <w:p>
      <w:pPr>
        <w:pStyle w:val="FirstParagraph"/>
      </w:pPr>
      <w:r>
        <w:rPr>
          <w:bCs/>
          <w:b/>
        </w:rPr>
        <w:t xml:space="preserve">Seoul, South Korea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clients in formulating competitive strategies for the South Korean automotive and manufacturing industries, with a focus on export markets.</w:t>
      </w:r>
    </w:p>
    <w:p>
      <w:pPr>
        <w:numPr>
          <w:ilvl w:val="0"/>
          <w:numId w:val="1003"/>
        </w:numPr>
        <w:pStyle w:val="Compact"/>
      </w:pPr>
      <w:r>
        <w:t xml:space="preserve">Developed financial models to assess investment viability in Seoul’s growing renewable energy sector, contributing to a 20% revenue boost for one client.</w:t>
      </w:r>
    </w:p>
    <w:p>
      <w:pPr>
        <w:numPr>
          <w:ilvl w:val="0"/>
          <w:numId w:val="1003"/>
        </w:numPr>
        <w:pStyle w:val="Compact"/>
      </w:pPr>
      <w:r>
        <w:t xml:space="preserve">Facilitated workshops on cross-cultural communication for international teams operating in Seoul, improving collaboration between Korean and global stakeholders.</w:t>
      </w:r>
    </w:p>
    <w:bookmarkEnd w:id="23"/>
    <w:bookmarkStart w:id="24" w:name="junior-consultant-k-strategic-solutions"/>
    <w:p>
      <w:pPr>
        <w:pStyle w:val="Heading3"/>
      </w:pPr>
      <w:r>
        <w:t xml:space="preserve">Junior Consultant | K-Strategic Solutions</w:t>
      </w:r>
    </w:p>
    <w:p>
      <w:pPr>
        <w:pStyle w:val="FirstParagraph"/>
      </w:pPr>
      <w:r>
        <w:rPr>
          <w:bCs/>
          <w:b/>
        </w:rPr>
        <w:t xml:space="preserve">Seoul, South Korea | August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market entry strategies for Korean companies expanding into Southeast Asia, leveraging Seoul’s economic insights.</w:t>
      </w:r>
    </w:p>
    <w:p>
      <w:pPr>
        <w:numPr>
          <w:ilvl w:val="0"/>
          <w:numId w:val="1004"/>
        </w:numPr>
        <w:pStyle w:val="Compact"/>
      </w:pPr>
      <w:r>
        <w:t xml:space="preserve">Conducted on-the-ground research to evaluate consumer behavior and regulatory frameworks in South Korea, informing client decisions.</w:t>
      </w:r>
    </w:p>
    <w:p>
      <w:pPr>
        <w:numPr>
          <w:ilvl w:val="0"/>
          <w:numId w:val="1004"/>
        </w:numPr>
        <w:pStyle w:val="Compact"/>
      </w:pPr>
      <w:r>
        <w:t xml:space="preserve">Contributed to a successful rebranding campaign for a Seoul-based retail chain, increasing customer retention by 15%.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seoul-national-university"/>
    <w:p>
      <w:pPr>
        <w:pStyle w:val="Heading3"/>
      </w:pPr>
      <w:r>
        <w:t xml:space="preserve">MBA | Seoul National University</w:t>
      </w:r>
    </w:p>
    <w:p>
      <w:pPr>
        <w:pStyle w:val="FirstParagraph"/>
      </w:pPr>
      <w:r>
        <w:rPr>
          <w:bCs/>
          <w:b/>
        </w:rPr>
        <w:t xml:space="preserve">Seoul, South Korea | Graduated: 2010</w:t>
      </w:r>
    </w:p>
    <w:p>
      <w:pPr>
        <w:numPr>
          <w:ilvl w:val="0"/>
          <w:numId w:val="1005"/>
        </w:numPr>
        <w:pStyle w:val="Compact"/>
      </w:pPr>
      <w:r>
        <w:t xml:space="preserve">Specialized in International Business and Strategic Management.</w:t>
      </w:r>
    </w:p>
    <w:p>
      <w:pPr>
        <w:numPr>
          <w:ilvl w:val="0"/>
          <w:numId w:val="1005"/>
        </w:numPr>
        <w:pStyle w:val="Compact"/>
      </w:pPr>
      <w:r>
        <w:t xml:space="preserve">Participated in case competitions focused on Korean market dynamics and global business challenges.</w:t>
      </w:r>
    </w:p>
    <w:bookmarkEnd w:id="26"/>
    <w:bookmarkStart w:id="27" w:name="X2e96dc5cced946558f3529552db51b59c13a7b5"/>
    <w:p>
      <w:pPr>
        <w:pStyle w:val="Heading3"/>
      </w:pPr>
      <w:r>
        <w:t xml:space="preserve">Bachelor of Commerce | University of Sydney</w:t>
      </w:r>
    </w:p>
    <w:p>
      <w:pPr>
        <w:pStyle w:val="FirstParagraph"/>
      </w:pPr>
      <w:r>
        <w:rPr>
          <w:bCs/>
          <w:b/>
        </w:rPr>
        <w:t xml:space="preserve">Sydney, Australia | Graduated: 2007</w:t>
      </w:r>
    </w:p>
    <w:p>
      <w:pPr>
        <w:numPr>
          <w:ilvl w:val="0"/>
          <w:numId w:val="1006"/>
        </w:numPr>
        <w:pStyle w:val="Compact"/>
      </w:pPr>
      <w:r>
        <w:t xml:space="preserve">Focused on economics, finance, and global trade policies.</w:t>
      </w:r>
    </w:p>
    <w:p>
      <w:pPr>
        <w:numPr>
          <w:ilvl w:val="0"/>
          <w:numId w:val="1006"/>
        </w:numPr>
        <w:pStyle w:val="Compact"/>
      </w:pPr>
      <w:r>
        <w:t xml:space="preserve">Completed a thesis on the economic impact of foreign direct investment in East Asian markets.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Business Consultant (CBC) – International Association of Business Consultants (IABC)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Certification – Project Management Institute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– For digital marketing strategies in South Korea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Korean: Native fluency (TOPIK Level 6)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(TOEFL iBT 110)</w:t>
      </w:r>
    </w:p>
    <w:p>
      <w:pPr>
        <w:numPr>
          <w:ilvl w:val="0"/>
          <w:numId w:val="1008"/>
        </w:numPr>
        <w:pStyle w:val="Compact"/>
      </w:pPr>
      <w:r>
        <w:t xml:space="preserve">Japanese: Intermediate (JLPT N2)</w:t>
      </w:r>
    </w:p>
    <w:bookmarkEnd w:id="30"/>
    <w:bookmarkStart w:id="33" w:name="projects-in-south-korea-seoul"/>
    <w:p>
      <w:pPr>
        <w:pStyle w:val="Heading2"/>
      </w:pPr>
      <w:r>
        <w:t xml:space="preserve">Projects in South Korea Seoul</w:t>
      </w:r>
    </w:p>
    <w:bookmarkStart w:id="31" w:name="X403a6d39c3984791036f88e23599db3974cfdfd"/>
    <w:p>
      <w:pPr>
        <w:pStyle w:val="Heading3"/>
      </w:pPr>
      <w:r>
        <w:t xml:space="preserve">Smart City Development Strategy for Seoul’s Urban Planning Department</w:t>
      </w:r>
    </w:p>
    <w:p>
      <w:pPr>
        <w:pStyle w:val="FirstParagraph"/>
      </w:pPr>
      <w:r>
        <w:rPr>
          <w:bCs/>
          <w:b/>
        </w:rPr>
        <w:t xml:space="preserve">Role: Lead Consultant | Duration: 2019–2021</w:t>
      </w:r>
    </w:p>
    <w:p>
      <w:pPr>
        <w:numPr>
          <w:ilvl w:val="0"/>
          <w:numId w:val="1009"/>
        </w:numPr>
        <w:pStyle w:val="Compact"/>
      </w:pPr>
      <w:r>
        <w:t xml:space="preserve">Advised on integrating AI and IoT technologies into Seoul’s infrastructure to improve public services and reduce operational costs.</w:t>
      </w:r>
    </w:p>
    <w:p>
      <w:pPr>
        <w:numPr>
          <w:ilvl w:val="0"/>
          <w:numId w:val="1009"/>
        </w:numPr>
        <w:pStyle w:val="Compact"/>
      </w:pPr>
      <w:r>
        <w:t xml:space="preserve">Collaborated with local stakeholders to ensure alignment with South Korea’s Vision 2030 urban development goals.</w:t>
      </w:r>
    </w:p>
    <w:bookmarkEnd w:id="31"/>
    <w:bookmarkStart w:id="32" w:name="X537185d8632131085a66be2c2ab81b21b1265b8"/>
    <w:p>
      <w:pPr>
        <w:pStyle w:val="Heading3"/>
      </w:pPr>
      <w:r>
        <w:t xml:space="preserve">E-Commerce Market Expansion for a Korean Retailer in Southeast Asia</w:t>
      </w:r>
    </w:p>
    <w:p>
      <w:pPr>
        <w:pStyle w:val="FirstParagraph"/>
      </w:pPr>
      <w:r>
        <w:rPr>
          <w:bCs/>
          <w:b/>
        </w:rPr>
        <w:t xml:space="preserve">Role: Strategic Advisor | Duration: 2016–2018</w:t>
      </w:r>
    </w:p>
    <w:p>
      <w:pPr>
        <w:numPr>
          <w:ilvl w:val="0"/>
          <w:numId w:val="1010"/>
        </w:numPr>
        <w:pStyle w:val="Compact"/>
      </w:pPr>
      <w:r>
        <w:t xml:space="preserve">Identified key market entry barriers and proposed localized marketing strategies tailored to Southeast Asian consumers.</w:t>
      </w:r>
    </w:p>
    <w:p>
      <w:pPr>
        <w:numPr>
          <w:ilvl w:val="0"/>
          <w:numId w:val="1010"/>
        </w:numPr>
        <w:pStyle w:val="Compact"/>
      </w:pPr>
      <w:r>
        <w:t xml:space="preserve">Resulted in a 40% increase in online sales within the first year of expansion.</w:t>
      </w:r>
    </w:p>
    <w:bookmarkEnd w:id="32"/>
    <w:bookmarkEnd w:id="33"/>
    <w:bookmarkStart w:id="34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11"/>
        </w:numPr>
        <w:pStyle w:val="Compact"/>
      </w:pPr>
      <w:r>
        <w:t xml:space="preserve">Member of the Seoul Business Association, contributing to policy discussions on business innovation.</w:t>
      </w:r>
    </w:p>
    <w:p>
      <w:pPr>
        <w:numPr>
          <w:ilvl w:val="0"/>
          <w:numId w:val="1011"/>
        </w:numPr>
        <w:pStyle w:val="Compact"/>
      </w:pPr>
      <w:r>
        <w:t xml:space="preserve">Volunteer mentor for startups in Seoul’s incubator programs, focusing on international market strategies.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references from previous clients and colleagues in South Korea.</w:t>
      </w:r>
    </w:p>
    <w:p>
      <w:pPr>
        <w:pStyle w:val="BodyText"/>
      </w:pPr>
      <w:r>
        <w:t xml:space="preserve">This resume is tailored for a Business Consultant role in South Korea, emphasizing expertise in Seoul's business environment. It reflects the unique demands of the Korean market and aligns with industry standards for consulting professionals.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South Korea Seoul</dc:title>
  <dc:creator/>
  <dc:language>en</dc:language>
  <cp:keywords/>
  <dcterms:created xsi:type="dcterms:W3CDTF">2025-12-11T15:57:07Z</dcterms:created>
  <dcterms:modified xsi:type="dcterms:W3CDTF">2025-12-11T15:57:07Z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