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Thailand</w:t>
      </w:r>
      <w:r>
        <w:t xml:space="preserve"> </w:t>
      </w:r>
      <w:r>
        <w:t xml:space="preserve">Bangkok</w:t>
      </w:r>
    </w:p>
    <w:bookmarkStart w:id="31" w:name="X0e0c7233ba5c0120c1d04396ed4c731c4347963"/>
    <w:p>
      <w:pPr>
        <w:pStyle w:val="Heading1"/>
      </w:pPr>
      <w:r>
        <w:t xml:space="preserve">Resume: Business Consultant Based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Smith</w:t>
      </w:r>
      <w:r>
        <w:br/>
      </w:r>
      <w:r>
        <w:rPr>
          <w:bCs/>
          <w:b/>
        </w:rPr>
        <w:t xml:space="preserve">Email:</w:t>
      </w:r>
      <w:r>
        <w:t xml:space="preserve"> </w:t>
      </w:r>
      <w:r>
        <w:t xml:space="preserve">john.smith@consultingthailand.com</w:t>
      </w:r>
      <w:r>
        <w:br/>
      </w:r>
      <w:r>
        <w:rPr>
          <w:bCs/>
          <w:b/>
        </w:rPr>
        <w:t xml:space="preserve">Phone:</w:t>
      </w:r>
      <w:r>
        <w:t xml:space="preserve"> </w:t>
      </w:r>
      <w:r>
        <w:t xml:space="preserve">+66 81 234 5678</w:t>
      </w:r>
      <w:r>
        <w:br/>
      </w: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dynamic and results-driven Business Consultant with over a decade of experience in strategic planning, operational optimization, and market expansion. Specializing in providing actionable solutions to businesses operating in Thailand Bangkok and the broader Southeast Asian region. Passionate about leveraging global best practices with deep local insights to help organizations achieve sustainable growth. A certified professional with a proven track record of delivering high-impact projects for both multinational corporations and local enterprises in industries such as hospitality, technology, and finance.</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bCs/>
          <w:b/>
        </w:rPr>
        <w:t xml:space="preserve">Metrica Consulting Co., Ltd.</w:t>
      </w:r>
      <w:r>
        <w:br/>
      </w:r>
      <w:r>
        <w:t xml:space="preserve">Bangkok, Thailand | January 2018 – Present</w:t>
      </w:r>
    </w:p>
    <w:p>
      <w:pPr>
        <w:numPr>
          <w:ilvl w:val="0"/>
          <w:numId w:val="1001"/>
        </w:numPr>
        <w:pStyle w:val="Compact"/>
      </w:pPr>
      <w:r>
        <w:t xml:space="preserve">Provided strategic advisory services to 50+ clients across Thailand Bangkok, focusing on market entry strategies, digital transformation, and process reengineering.</w:t>
      </w:r>
    </w:p>
    <w:p>
      <w:pPr>
        <w:numPr>
          <w:ilvl w:val="0"/>
          <w:numId w:val="1001"/>
        </w:numPr>
        <w:pStyle w:val="Compact"/>
      </w:pPr>
      <w:r>
        <w:t xml:space="preserve">Led a team of 15 consultants to deliver projects valued at over $2M annually, with a 95% client satisfaction rate.</w:t>
      </w:r>
    </w:p>
    <w:p>
      <w:pPr>
        <w:numPr>
          <w:ilvl w:val="0"/>
          <w:numId w:val="1001"/>
        </w:numPr>
        <w:pStyle w:val="Compact"/>
      </w:pPr>
      <w:r>
        <w:t xml:space="preserve">Developed tailored solutions for multinational corporations entering the Thai market, including regulatory compliance frameworks and local partnership strategies.</w:t>
      </w:r>
    </w:p>
    <w:p>
      <w:pPr>
        <w:numPr>
          <w:ilvl w:val="0"/>
          <w:numId w:val="1001"/>
        </w:numPr>
        <w:pStyle w:val="Compact"/>
      </w:pPr>
      <w:r>
        <w:t xml:space="preserve">Published industry reports on business trends in Thailand Bangkok, featured in local and international trade publications.</w:t>
      </w:r>
    </w:p>
    <w:bookmarkEnd w:id="22"/>
    <w:bookmarkStart w:id="23" w:name="business-consultant"/>
    <w:p>
      <w:pPr>
        <w:pStyle w:val="Heading3"/>
      </w:pPr>
      <w:r>
        <w:t xml:space="preserve">Business Consultant</w:t>
      </w:r>
    </w:p>
    <w:p>
      <w:pPr>
        <w:pStyle w:val="FirstParagraph"/>
      </w:pPr>
      <w:r>
        <w:rPr>
          <w:bCs/>
          <w:b/>
        </w:rPr>
        <w:t xml:space="preserve">Pacific Strategy Group</w:t>
      </w:r>
      <w:r>
        <w:br/>
      </w:r>
      <w:r>
        <w:t xml:space="preserve">Bangkok, Thailand | June 2014 – December 2017</w:t>
      </w:r>
    </w:p>
    <w:p>
      <w:pPr>
        <w:numPr>
          <w:ilvl w:val="0"/>
          <w:numId w:val="1002"/>
        </w:numPr>
        <w:pStyle w:val="Compact"/>
      </w:pPr>
      <w:r>
        <w:t xml:space="preserve">Supported SMEs in Bangkok to enhance operational efficiency through lean management techniques and data-driven decision-making tools.</w:t>
      </w:r>
    </w:p>
    <w:p>
      <w:pPr>
        <w:numPr>
          <w:ilvl w:val="0"/>
          <w:numId w:val="1002"/>
        </w:numPr>
        <w:pStyle w:val="Compact"/>
      </w:pPr>
      <w:r>
        <w:t xml:space="preserve">Collaborated with Thai government agencies to design programs promoting entrepreneurship and innovation in the digital economy.</w:t>
      </w:r>
    </w:p>
    <w:p>
      <w:pPr>
        <w:numPr>
          <w:ilvl w:val="0"/>
          <w:numId w:val="1002"/>
        </w:numPr>
        <w:pStyle w:val="Compact"/>
      </w:pPr>
      <w:r>
        <w:t xml:space="preserve">Conducted workshops on leadership development for over 200 professionals in Thailand Bangkok, fostering a culture of continuous improvement.</w:t>
      </w:r>
    </w:p>
    <w:p>
      <w:pPr>
        <w:numPr>
          <w:ilvl w:val="0"/>
          <w:numId w:val="1002"/>
        </w:numPr>
        <w:pStyle w:val="Compact"/>
      </w:pPr>
      <w:r>
        <w:t xml:space="preserve">Contributed to a project that helped a local e-commerce startup scale operations, resulting in a 300% increase in revenue within two years.</w:t>
      </w:r>
    </w:p>
    <w:bookmarkEnd w:id="23"/>
    <w:bookmarkStart w:id="24" w:name="consultant-intern"/>
    <w:p>
      <w:pPr>
        <w:pStyle w:val="Heading3"/>
      </w:pPr>
      <w:r>
        <w:t xml:space="preserve">Consultant Intern</w:t>
      </w:r>
    </w:p>
    <w:p>
      <w:pPr>
        <w:pStyle w:val="FirstParagraph"/>
      </w:pPr>
      <w:r>
        <w:rPr>
          <w:bCs/>
          <w:b/>
        </w:rPr>
        <w:t xml:space="preserve">KPMG Thailand</w:t>
      </w:r>
      <w:r>
        <w:br/>
      </w:r>
      <w:r>
        <w:t xml:space="preserve">Bangkok, Thailand | January 2012 – May 2014</w:t>
      </w:r>
    </w:p>
    <w:p>
      <w:pPr>
        <w:numPr>
          <w:ilvl w:val="0"/>
          <w:numId w:val="1003"/>
        </w:numPr>
        <w:pStyle w:val="Compact"/>
      </w:pPr>
      <w:r>
        <w:t xml:space="preserve">Assisted in audits and business process reviews for clients in the hospitality and retail sectors across Thailand Bangkok.</w:t>
      </w:r>
    </w:p>
    <w:p>
      <w:pPr>
        <w:numPr>
          <w:ilvl w:val="0"/>
          <w:numId w:val="1003"/>
        </w:numPr>
        <w:pStyle w:val="Compact"/>
      </w:pPr>
      <w:r>
        <w:t xml:space="preserve">Prepared financial models and feasibility studies to support investment decisions by foreign investors in the Thai market.</w:t>
      </w:r>
    </w:p>
    <w:p>
      <w:pPr>
        <w:numPr>
          <w:ilvl w:val="0"/>
          <w:numId w:val="1003"/>
        </w:numPr>
        <w:pStyle w:val="Compact"/>
      </w:pPr>
      <w:r>
        <w:t xml:space="preserve">Gained expertise in understanding cultural nuances of business operations in Thailand, ensuring client strategies aligned with local practices.</w:t>
      </w:r>
    </w:p>
    <w:bookmarkEnd w:id="24"/>
    <w:bookmarkEnd w:id="25"/>
    <w:bookmarkStart w:id="26" w:name="education"/>
    <w:p>
      <w:pPr>
        <w:pStyle w:val="Heading2"/>
      </w:pPr>
      <w:r>
        <w:t xml:space="preserve">Education</w:t>
      </w:r>
    </w:p>
    <w:p>
      <w:pPr>
        <w:pStyle w:val="FirstParagraph"/>
      </w:pPr>
      <w:r>
        <w:rPr>
          <w:bCs/>
          <w:b/>
        </w:rPr>
        <w:t xml:space="preserve">MBA in International Business</w:t>
      </w:r>
      <w:r>
        <w:br/>
      </w:r>
      <w:r>
        <w:t xml:space="preserve">Chulalongkorn University, Bangkok, Thailand | 2010 – 2012</w:t>
      </w:r>
    </w:p>
    <w:p>
      <w:pPr>
        <w:pStyle w:val="BodyText"/>
      </w:pPr>
      <w:r>
        <w:rPr>
          <w:bCs/>
          <w:b/>
        </w:rPr>
        <w:t xml:space="preserve">BSc in Economics</w:t>
      </w:r>
      <w:r>
        <w:br/>
      </w:r>
      <w:r>
        <w:t xml:space="preserve">University of London, United Kingdom | 2006 – 2009</w:t>
      </w:r>
    </w:p>
    <w:bookmarkEnd w:id="26"/>
    <w:bookmarkStart w:id="27" w:name="skills"/>
    <w:p>
      <w:pPr>
        <w:pStyle w:val="Heading2"/>
      </w:pPr>
      <w:r>
        <w:t xml:space="preserve">Skills</w:t>
      </w:r>
    </w:p>
    <w:p>
      <w:pPr>
        <w:numPr>
          <w:ilvl w:val="0"/>
          <w:numId w:val="1004"/>
        </w:numPr>
        <w:pStyle w:val="Compact"/>
      </w:pPr>
      <w:r>
        <w:t xml:space="preserve">Strategic Planning &amp; Execution</w:t>
      </w:r>
    </w:p>
    <w:p>
      <w:pPr>
        <w:numPr>
          <w:ilvl w:val="0"/>
          <w:numId w:val="1004"/>
        </w:numPr>
        <w:pStyle w:val="Compact"/>
      </w:pPr>
      <w:r>
        <w:t xml:space="preserve">Market Research &amp; Analysis (Thailand Bangkok Focus)</w:t>
      </w:r>
    </w:p>
    <w:p>
      <w:pPr>
        <w:numPr>
          <w:ilvl w:val="0"/>
          <w:numId w:val="1004"/>
        </w:numPr>
        <w:pStyle w:val="Compact"/>
      </w:pPr>
      <w:r>
        <w:t xml:space="preserve">Digital Transformation &amp; Technology Integration</w:t>
      </w:r>
    </w:p>
    <w:p>
      <w:pPr>
        <w:numPr>
          <w:ilvl w:val="0"/>
          <w:numId w:val="1004"/>
        </w:numPr>
        <w:pStyle w:val="Compact"/>
      </w:pPr>
      <w:r>
        <w:t xml:space="preserve">Cross-Cultural Communication (English, Thai, and Mandarin)</w:t>
      </w:r>
    </w:p>
    <w:p>
      <w:pPr>
        <w:numPr>
          <w:ilvl w:val="0"/>
          <w:numId w:val="1004"/>
        </w:numPr>
        <w:pStyle w:val="Compact"/>
      </w:pPr>
      <w:r>
        <w:t xml:space="preserve">Project Management (PMP Certified)</w:t>
      </w:r>
    </w:p>
    <w:p>
      <w:pPr>
        <w:numPr>
          <w:ilvl w:val="0"/>
          <w:numId w:val="1004"/>
        </w:numPr>
        <w:pStyle w:val="Compact"/>
      </w:pPr>
      <w:r>
        <w:t xml:space="preserve">Data Analysis Tools: Excel, Tableau, SPSS</w:t>
      </w:r>
    </w:p>
    <w:p>
      <w:pPr>
        <w:numPr>
          <w:ilvl w:val="0"/>
          <w:numId w:val="1004"/>
        </w:numPr>
        <w:pStyle w:val="Compact"/>
      </w:pPr>
      <w:r>
        <w:t xml:space="preserve">Regulatory Compliance in Thailand</w:t>
      </w:r>
    </w:p>
    <w:bookmarkEnd w:id="27"/>
    <w:bookmarkStart w:id="28" w:name="certifications"/>
    <w:p>
      <w:pPr>
        <w:pStyle w:val="Heading2"/>
      </w:pPr>
      <w:r>
        <w:t xml:space="preserve">Certifications</w:t>
      </w:r>
    </w:p>
    <w:p>
      <w:pPr>
        <w:numPr>
          <w:ilvl w:val="0"/>
          <w:numId w:val="1005"/>
        </w:numPr>
        <w:pStyle w:val="Compact"/>
      </w:pPr>
      <w:r>
        <w:t xml:space="preserve">PMP (Project Management Professional) – Project Management Institute | 2016</w:t>
      </w:r>
    </w:p>
    <w:p>
      <w:pPr>
        <w:numPr>
          <w:ilvl w:val="0"/>
          <w:numId w:val="1005"/>
        </w:numPr>
        <w:pStyle w:val="Compact"/>
      </w:pPr>
      <w:r>
        <w:t xml:space="preserve">CFA Level II – CFA Institute | 2015</w:t>
      </w:r>
    </w:p>
    <w:p>
      <w:pPr>
        <w:numPr>
          <w:ilvl w:val="0"/>
          <w:numId w:val="1005"/>
        </w:numPr>
        <w:pStyle w:val="Compact"/>
      </w:pPr>
      <w:r>
        <w:t xml:space="preserve">Lean Six Sigma Green Belt – ASQ | 2017</w:t>
      </w:r>
    </w:p>
    <w:bookmarkEnd w:id="28"/>
    <w:bookmarkStart w:id="29" w:name="professional-affiliations"/>
    <w:p>
      <w:pPr>
        <w:pStyle w:val="Heading2"/>
      </w:pPr>
      <w:r>
        <w:t xml:space="preserve">Professional Affiliations</w:t>
      </w:r>
    </w:p>
    <w:p>
      <w:pPr>
        <w:numPr>
          <w:ilvl w:val="0"/>
          <w:numId w:val="1006"/>
        </w:numPr>
        <w:pStyle w:val="Compact"/>
      </w:pPr>
      <w:r>
        <w:t xml:space="preserve">Member, Thai Institute of Management (TIM) | 2015 – Present</w:t>
      </w:r>
    </w:p>
    <w:p>
      <w:pPr>
        <w:numPr>
          <w:ilvl w:val="0"/>
          <w:numId w:val="1006"/>
        </w:numPr>
        <w:pStyle w:val="Compact"/>
      </w:pPr>
      <w:r>
        <w:t xml:space="preserve">Member, Bangkok Chamber of Commerce | 2018 – Present</w:t>
      </w:r>
    </w:p>
    <w:p>
      <w:pPr>
        <w:numPr>
          <w:ilvl w:val="0"/>
          <w:numId w:val="1006"/>
        </w:numPr>
        <w:pStyle w:val="Compact"/>
      </w:pPr>
      <w:r>
        <w:t xml:space="preserve">Past Chairperson, Young Professionals in Consulting (YPC), Thailand | 2019 – 2021</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Thai (Proficient), Mandarin (Basic)</w:t>
      </w:r>
    </w:p>
    <w:p>
      <w:pPr>
        <w:pStyle w:val="BodyText"/>
      </w:pPr>
      <w:r>
        <w:rPr>
          <w:bCs/>
          <w:b/>
        </w:rPr>
        <w:t xml:space="preserve">Interests:</w:t>
      </w:r>
      <w:r>
        <w:t xml:space="preserve"> </w:t>
      </w:r>
      <w:r>
        <w:t xml:space="preserve">Exploring the vibrant culture of Thailand Bangkok, volunteering with local business incubators, and attending industry conferences in Southeast Asia.</w:t>
      </w:r>
    </w:p>
    <w:bookmarkEnd w:id="30"/>
    <w:p>
      <w:pPr>
        <w:pStyle w:val="BodyText"/>
      </w:pPr>
      <w:r>
        <w:t xml:space="preserve">This resume highlights the expertise of a Business Consultant based in Thailand Bangkok. Tailored for professionals seeking to leverage global strategies within the dynamic markets of Southeast Asia.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Thailand Bangkok</dc:title>
  <dc:creator/>
  <cp:keywords/>
  <dcterms:created xsi:type="dcterms:W3CDTF">2026-07-24T06:07:40Z</dcterms:created>
  <dcterms:modified xsi:type="dcterms:W3CDTF">2026-07-24T06:07:40Z</dcterms:modified>
</cp:coreProperties>
</file>

<file path=docProps/custom.xml><?xml version="1.0" encoding="utf-8"?>
<Properties xmlns="http://schemas.openxmlformats.org/officeDocument/2006/custom-properties" xmlns:vt="http://schemas.openxmlformats.org/officeDocument/2006/docPropsVTypes"/>
</file>