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7" w:name="X16c0f5bb96379f95f7939ec234d510f7f6d2c4e"/>
    <w:p>
      <w:pPr>
        <w:pStyle w:val="Heading1"/>
      </w:pPr>
      <w:r>
        <w:t xml:space="preserve">Resume – Business Consultant | United Kingdom London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[X years] of experience in driving strategic growth and operational efficiency for organizations across the United Kingdom London. Specializing in delivering tailored solutions to businesses, I leverage my expertise in market analysis, process optimization, and stakeholder engagement to enhance performance and achieve measurable results. With a deep understanding of the dynamic business landscape in London, I am committed to helping enterprises navigate challenges and capitalize on opportunities within the UK's competitive environment. My career has been defined by a passion for problem-solving, innovation, and building long-term partnerships that align with organizational goals.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ABC Consulting Ltd – London, United Kingdom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mid-sized and large enterprises in the UK, focusing on business transformation and digital disruption.</w:t>
      </w:r>
    </w:p>
    <w:p>
      <w:pPr>
        <w:numPr>
          <w:ilvl w:val="0"/>
          <w:numId w:val="1001"/>
        </w:numPr>
        <w:pStyle w:val="Compact"/>
      </w:pPr>
      <w:r>
        <w:t xml:space="preserve">Developed data-driven strategies to improve operational efficiency, resulting in a 25% reduction in costs for clients across sectors including finance, healthcare, and technology.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change management frameworks tailored to the unique needs of London-based businesses.</w:t>
      </w:r>
    </w:p>
    <w:p>
      <w:pPr>
        <w:numPr>
          <w:ilvl w:val="0"/>
          <w:numId w:val="1001"/>
        </w:numPr>
        <w:pStyle w:val="Compact"/>
      </w:pPr>
      <w:r>
        <w:t xml:space="preserve">Delivered workshops and training sessions on lean methodologies and agile practices, fostering a culture of continuous improvement within client organizations.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XYZ Solutions – London, United Kingdom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business processes for clients in the retail and logistics industries, identifying inefficiencies and proposing scalable solutions.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support clients in entering new markets within the United Kingdom, contributing to a 15% increase in revenue for two major clients.</w:t>
      </w:r>
    </w:p>
    <w:p>
      <w:pPr>
        <w:numPr>
          <w:ilvl w:val="0"/>
          <w:numId w:val="1002"/>
        </w:numPr>
        <w:pStyle w:val="Compact"/>
      </w:pPr>
      <w:r>
        <w:t xml:space="preserve">Managed end-to-end project lifecycles, from scoping and planning to execution and post-implementation reviews, ensuring alignment with client objectives.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business cases for capital investments, helping clients secure funding through robust ROI projections.</w:t>
      </w:r>
    </w:p>
    <w:bookmarkEnd w:id="23"/>
    <w:bookmarkStart w:id="24" w:name="junior-business-analyst"/>
    <w:p>
      <w:pPr>
        <w:pStyle w:val="Heading3"/>
      </w:pPr>
      <w:r>
        <w:t xml:space="preserve">Junior Business Analyst</w:t>
      </w:r>
    </w:p>
    <w:p>
      <w:pPr>
        <w:pStyle w:val="FirstParagraph"/>
      </w:pPr>
      <w:r>
        <w:rPr>
          <w:bCs/>
          <w:b/>
        </w:rPr>
        <w:t xml:space="preserve">PQR Analytics – London, United Kingdom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Gathered and analyzed business requirements to support the design of IT systems for clients in the financial services sector.</w:t>
      </w:r>
    </w:p>
    <w:p>
      <w:pPr>
        <w:numPr>
          <w:ilvl w:val="0"/>
          <w:numId w:val="1003"/>
        </w:numPr>
        <w:pStyle w:val="Compact"/>
      </w:pPr>
      <w:r>
        <w:t xml:space="preserve">Created detailed documentation and visualizations to communicate findings and recommendations to stakeholders in London-based organizations.</w:t>
      </w:r>
    </w:p>
    <w:p>
      <w:pPr>
        <w:numPr>
          <w:ilvl w:val="0"/>
          <w:numId w:val="1003"/>
        </w:numPr>
        <w:pStyle w:val="Compact"/>
      </w:pPr>
      <w:r>
        <w:t xml:space="preserve">Participated in client-facing meetings, contributing insights on process improvements that reduced manual tasks by 30% for one client.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business-administration"/>
    <w:p>
      <w:pPr>
        <w:pStyle w:val="Heading3"/>
      </w:pPr>
      <w:r>
        <w:t xml:space="preserve">MSc in Business Administration</w:t>
      </w:r>
    </w:p>
    <w:p>
      <w:pPr>
        <w:pStyle w:val="FirstParagraph"/>
      </w:pPr>
      <w:r>
        <w:rPr>
          <w:bCs/>
          <w:b/>
        </w:rPr>
        <w:t xml:space="preserve">University of London – United Kingdom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Courses focused on strategic management, organizational behavior, and quantitative analysis.</w:t>
      </w:r>
    </w:p>
    <w:p>
      <w:pPr>
        <w:numPr>
          <w:ilvl w:val="0"/>
          <w:numId w:val="1004"/>
        </w:numPr>
        <w:pStyle w:val="Compact"/>
      </w:pPr>
      <w:r>
        <w:t xml:space="preserve">Completed a dissertation on "The Impact of Digital Transformation on SMEs in the UK," which received an excellent rating.</w:t>
      </w:r>
    </w:p>
    <w:bookmarkEnd w:id="26"/>
    <w:bookmarkStart w:id="27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King's College London – United Kingdom</w:t>
      </w:r>
    </w:p>
    <w:p>
      <w:pPr>
        <w:pStyle w:val="BodyText"/>
      </w:pPr>
      <w:r>
        <w:rPr>
          <w:iCs/>
          <w:i/>
        </w:rPr>
        <w:t xml:space="preserve">Graduated: 2008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and executing business strategies aligned with organizational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SQL to derive actionable insights from complex datasets.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experience managing multi-million-pound projects in the UK.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clients, executives, and teams to ensure project success.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proficient in Spanish, facilitating collaboration with international clients across the United Kingdom London.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 – PMI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 – Scrum Alliance</w:t>
      </w:r>
      <w:r>
        <w:t xml:space="preserve"> </w:t>
      </w:r>
      <w:r>
        <w:t xml:space="preserve">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Analyst Professional (CBAP) – IIBA</w:t>
      </w:r>
      <w:r>
        <w:t xml:space="preserve"> </w:t>
      </w:r>
      <w:r>
        <w:t xml:space="preserve">(2015)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(C1 level)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Institute of Business Consultants (IBC) – United Kingdom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Chartered Institute of Personnel and Development (CIPD) – London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Institute (PMI) – UK Chapter</w:t>
      </w:r>
    </w:p>
    <w:bookmarkEnd w:id="32"/>
    <w:bookmarkStart w:id="35" w:name="key-projects"/>
    <w:p>
      <w:pPr>
        <w:pStyle w:val="Heading2"/>
      </w:pPr>
      <w:r>
        <w:t xml:space="preserve">Key Projects</w:t>
      </w:r>
    </w:p>
    <w:bookmarkStart w:id="33" w:name="Xa7d1a979990edefbe85bf63c7c4f4b2831c1479"/>
    <w:p>
      <w:pPr>
        <w:pStyle w:val="Heading3"/>
      </w:pPr>
      <w:r>
        <w:t xml:space="preserve">London Tech Startup Digital Transformation</w:t>
      </w:r>
    </w:p>
    <w:p>
      <w:pPr>
        <w:pStyle w:val="FirstParagraph"/>
      </w:pPr>
      <w:r>
        <w:rPr>
          <w:iCs/>
          <w:i/>
        </w:rPr>
        <w:t xml:space="preserve">Client: A SaaS company in London, United Kingdom (2021–Present)</w:t>
      </w:r>
    </w:p>
    <w:p>
      <w:pPr>
        <w:numPr>
          <w:ilvl w:val="0"/>
          <w:numId w:val="1009"/>
        </w:numPr>
        <w:pStyle w:val="Compact"/>
      </w:pPr>
      <w:r>
        <w:t xml:space="preserve">Rewired the company’s operational model to integrate AI-driven analytics, improving customer retention by 40%.</w:t>
      </w:r>
    </w:p>
    <w:p>
      <w:pPr>
        <w:numPr>
          <w:ilvl w:val="0"/>
          <w:numId w:val="1009"/>
        </w:numPr>
        <w:pStyle w:val="Compact"/>
      </w:pPr>
      <w:r>
        <w:t xml:space="preserve">Collaborated with the leadership team to develop a roadmap for scaling operations across Europe.</w:t>
      </w:r>
    </w:p>
    <w:bookmarkEnd w:id="33"/>
    <w:bookmarkStart w:id="34" w:name="healthcare-sector-efficiency-initiative"/>
    <w:p>
      <w:pPr>
        <w:pStyle w:val="Heading3"/>
      </w:pPr>
      <w:r>
        <w:t xml:space="preserve">Healthcare Sector Efficiency Initiative</w:t>
      </w:r>
    </w:p>
    <w:p>
      <w:pPr>
        <w:pStyle w:val="FirstParagraph"/>
      </w:pPr>
      <w:r>
        <w:rPr>
          <w:iCs/>
          <w:i/>
        </w:rPr>
        <w:t xml:space="preserve">Client: NHS Trust in London, United Kingdom (2019–2020)</w:t>
      </w:r>
    </w:p>
    <w:p>
      <w:pPr>
        <w:numPr>
          <w:ilvl w:val="0"/>
          <w:numId w:val="1010"/>
        </w:numPr>
        <w:pStyle w:val="Compact"/>
      </w:pPr>
      <w:r>
        <w:t xml:space="preserve">Implemented a centralized scheduling system that reduced administrative overhead by 28%.</w:t>
      </w:r>
    </w:p>
    <w:p>
      <w:pPr>
        <w:numPr>
          <w:ilvl w:val="0"/>
          <w:numId w:val="1010"/>
        </w:numPr>
        <w:pStyle w:val="Compact"/>
      </w:pPr>
      <w:r>
        <w:t xml:space="preserve">Provided training to staff on new tools, ensuring seamless adoption and compliance with UK healthcare regulations.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the United Kingdom London are happy to provide references.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Business Consultant | United Kingdom London</dc:title>
  <dc:creator/>
  <dc:language>en</dc:language>
  <cp:keywords/>
  <dcterms:created xsi:type="dcterms:W3CDTF">2026-07-24T18:58:29Z</dcterms:created>
  <dcterms:modified xsi:type="dcterms:W3CDTF">2026-07-24T18:58:29Z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