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United</w:t>
      </w:r>
      <w:r>
        <w:t xml:space="preserve"> </w:t>
      </w:r>
      <w:r>
        <w:t xml:space="preserve">States</w:t>
      </w:r>
      <w:r>
        <w:t xml:space="preserve"> </w:t>
      </w:r>
      <w:r>
        <w:t xml:space="preserve">Houston</w:t>
      </w:r>
    </w:p>
    <w:bookmarkStart w:id="32" w:name="john-doe"/>
    <w:p>
      <w:pPr>
        <w:pStyle w:val="Heading1"/>
      </w:pPr>
      <w:r>
        <w:t xml:space="preserve">John Doe</w:t>
      </w:r>
    </w:p>
    <w:p>
      <w:pPr>
        <w:pStyle w:val="FirstParagraph"/>
      </w:pPr>
      <w:r>
        <w:rPr>
          <w:bCs/>
          <w:b/>
        </w:rPr>
        <w:t xml:space="preserve">Business Consultant | United States Houston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Business Lane, Houston, TX 77001, United States</w:t>
      </w:r>
      <w:r>
        <w:br/>
      </w:r>
      <w:r>
        <w:rPr>
          <w:bCs/>
          <w:b/>
        </w:rPr>
        <w:t xml:space="preserve">Email:</w:t>
      </w:r>
      <w:r>
        <w:t xml:space="preserve"> </w:t>
      </w:r>
      <w:r>
        <w:t xml:space="preserve">john.doe@example.com |</w:t>
      </w:r>
      <w:r>
        <w:t xml:space="preserve"> </w:t>
      </w:r>
      <w:r>
        <w:rPr>
          <w:bCs/>
          <w:b/>
        </w:rPr>
        <w:t xml:space="preserve">Phone:</w:t>
      </w:r>
      <w:r>
        <w:t xml:space="preserve"> </w:t>
      </w:r>
      <w:r>
        <w:t xml:space="preserve">(713) 555-0198</w:t>
      </w:r>
    </w:p>
    <w:bookmarkEnd w:id="20"/>
    <w:bookmarkStart w:id="21" w:name="professional-summary"/>
    <w:p>
      <w:pPr>
        <w:pStyle w:val="Heading2"/>
      </w:pPr>
      <w:r>
        <w:t xml:space="preserve">Professional Summary</w:t>
      </w:r>
    </w:p>
    <w:p>
      <w:pPr>
        <w:pStyle w:val="FirstParagraph"/>
      </w:pPr>
      <w:r>
        <w:t xml:space="preserve">A dynamic and results-driven Business Consultant with over 8 years of experience in the United States Houston market. Specializing in strategic planning, operational efficiency, and growth initiatives for businesses across diverse industries. Proven track record of delivering actionable insights to drive profitability, enhance customer engagement, and optimize business processes. Adept at navigating the unique challenges of the Houston business ecosystem while aligning with national standards for excellence in consulting services.</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Strategic Insights Consulting, Houston, TX | January 2019 – Present</w:t>
      </w:r>
    </w:p>
    <w:p>
      <w:pPr>
        <w:numPr>
          <w:ilvl w:val="0"/>
          <w:numId w:val="1001"/>
        </w:numPr>
        <w:pStyle w:val="Compact"/>
      </w:pPr>
      <w:r>
        <w:t xml:space="preserve">Provided expert guidance to 50+ clients in the United States Houston area, including startups and established enterprises, to develop scalable business strategies.</w:t>
      </w:r>
    </w:p>
    <w:p>
      <w:pPr>
        <w:numPr>
          <w:ilvl w:val="0"/>
          <w:numId w:val="1001"/>
        </w:numPr>
        <w:pStyle w:val="Compact"/>
      </w:pPr>
      <w:r>
        <w:t xml:space="preserve">Conducted in-depth market analysis and competitive benchmarking for clients in energy, healthcare, and technology sectors within the United States Houston region.</w:t>
      </w:r>
    </w:p>
    <w:p>
      <w:pPr>
        <w:numPr>
          <w:ilvl w:val="0"/>
          <w:numId w:val="1001"/>
        </w:numPr>
        <w:pStyle w:val="Compact"/>
      </w:pPr>
      <w:r>
        <w:t xml:space="preserve">Designed and implemented operational efficiency frameworks that reduced costs by 15-25% for clients, leveraging data-driven decision-making tools.</w:t>
      </w:r>
    </w:p>
    <w:p>
      <w:pPr>
        <w:numPr>
          <w:ilvl w:val="0"/>
          <w:numId w:val="1001"/>
        </w:numPr>
        <w:pStyle w:val="Compact"/>
      </w:pPr>
      <w:r>
        <w:t xml:space="preserve">Collaborated with local stakeholders in Houston to align business goals with community development initiatives, fostering sustainable growth in the United States Houston market.</w:t>
      </w:r>
    </w:p>
    <w:p>
      <w:pPr>
        <w:numPr>
          <w:ilvl w:val="0"/>
          <w:numId w:val="1001"/>
        </w:numPr>
        <w:pStyle w:val="Compact"/>
      </w:pPr>
      <w:r>
        <w:t xml:space="preserve">Delivered training programs on leadership and innovation to 200+ professionals across Texas, emphasizing best practices tailored for the United States Houston business environment.</w:t>
      </w:r>
    </w:p>
    <w:bookmarkEnd w:id="22"/>
    <w:bookmarkStart w:id="23" w:name="business-consultant"/>
    <w:p>
      <w:pPr>
        <w:pStyle w:val="Heading3"/>
      </w:pPr>
      <w:r>
        <w:t xml:space="preserve">Business Consultant</w:t>
      </w:r>
    </w:p>
    <w:p>
      <w:pPr>
        <w:pStyle w:val="FirstParagraph"/>
      </w:pPr>
      <w:r>
        <w:rPr>
          <w:iCs/>
          <w:i/>
        </w:rPr>
        <w:t xml:space="preserve">Texas Growth Solutions, Houston, TX | June 2016 – December 2018</w:t>
      </w:r>
    </w:p>
    <w:p>
      <w:pPr>
        <w:numPr>
          <w:ilvl w:val="0"/>
          <w:numId w:val="1002"/>
        </w:numPr>
        <w:pStyle w:val="Compact"/>
      </w:pPr>
      <w:r>
        <w:t xml:space="preserve">Advised small and medium-sized enterprises (SMEs) on market entry strategies, helping them expand operations in the United States Houston area.</w:t>
      </w:r>
    </w:p>
    <w:p>
      <w:pPr>
        <w:numPr>
          <w:ilvl w:val="0"/>
          <w:numId w:val="1002"/>
        </w:numPr>
        <w:pStyle w:val="Compact"/>
      </w:pPr>
      <w:r>
        <w:t xml:space="preserve">Developed customized financial models and risk assessment reports to support investment decisions for clients in the energy sector, a key industry in Houston.</w:t>
      </w:r>
    </w:p>
    <w:p>
      <w:pPr>
        <w:numPr>
          <w:ilvl w:val="0"/>
          <w:numId w:val="1002"/>
        </w:numPr>
        <w:pStyle w:val="Compact"/>
      </w:pPr>
      <w:r>
        <w:t xml:space="preserve">Partnered with local government agencies to design programs that supported entrepreneurial ventures, contributing to economic growth across the United States Houston region.</w:t>
      </w:r>
    </w:p>
    <w:p>
      <w:pPr>
        <w:numPr>
          <w:ilvl w:val="0"/>
          <w:numId w:val="1002"/>
        </w:numPr>
        <w:pStyle w:val="Compact"/>
      </w:pPr>
      <w:r>
        <w:t xml:space="preserve">Utilized advanced analytics tools (e.g., Excel, Power BI) to identify performance gaps and recommend solutions that improved client outcomes by 20% on average.</w:t>
      </w:r>
    </w:p>
    <w:p>
      <w:pPr>
        <w:numPr>
          <w:ilvl w:val="0"/>
          <w:numId w:val="1002"/>
        </w:numPr>
        <w:pStyle w:val="Compact"/>
      </w:pPr>
      <w:r>
        <w:t xml:space="preserve">Contributed to the development of a mentorship program for emerging business leaders in Houston, focusing on leadership and innovation in the United States business landscape.</w:t>
      </w:r>
    </w:p>
    <w:bookmarkEnd w:id="23"/>
    <w:bookmarkStart w:id="24" w:name="business-analyst"/>
    <w:p>
      <w:pPr>
        <w:pStyle w:val="Heading3"/>
      </w:pPr>
      <w:r>
        <w:t xml:space="preserve">Business Analyst</w:t>
      </w:r>
    </w:p>
    <w:p>
      <w:pPr>
        <w:pStyle w:val="FirstParagraph"/>
      </w:pPr>
      <w:r>
        <w:rPr>
          <w:iCs/>
          <w:i/>
        </w:rPr>
        <w:t xml:space="preserve">Houston Analytics Group, Houston, TX | January 2014 – May 2016</w:t>
      </w:r>
    </w:p>
    <w:p>
      <w:pPr>
        <w:numPr>
          <w:ilvl w:val="0"/>
          <w:numId w:val="1003"/>
        </w:numPr>
        <w:pStyle w:val="Compact"/>
      </w:pPr>
      <w:r>
        <w:t xml:space="preserve">Conducted data analysis to support strategic decisions for clients in the healthcare and logistics industries within the United States Houston market.</w:t>
      </w:r>
    </w:p>
    <w:p>
      <w:pPr>
        <w:numPr>
          <w:ilvl w:val="0"/>
          <w:numId w:val="1003"/>
        </w:numPr>
        <w:pStyle w:val="Compact"/>
      </w:pPr>
      <w:r>
        <w:t xml:space="preserve">Created visual dashboards to monitor key performance indicators (KPIs) and provided actionable insights to stakeholders for continuous improvement.</w:t>
      </w:r>
    </w:p>
    <w:p>
      <w:pPr>
        <w:numPr>
          <w:ilvl w:val="0"/>
          <w:numId w:val="1003"/>
        </w:numPr>
        <w:pStyle w:val="Compact"/>
      </w:pPr>
      <w:r>
        <w:t xml:space="preserve">Supported business process reengineering projects, reducing operational inefficiencies by 18% for clients in the energy sector.</w:t>
      </w:r>
    </w:p>
    <w:p>
      <w:pPr>
        <w:numPr>
          <w:ilvl w:val="0"/>
          <w:numId w:val="1003"/>
        </w:numPr>
        <w:pStyle w:val="Compact"/>
      </w:pPr>
      <w:r>
        <w:t xml:space="preserve">Collaborated with cross-functional teams to design client-focused solutions that aligned with national industry standards while addressing local market demands in the United States Houston area.</w:t>
      </w:r>
    </w:p>
    <w:bookmarkEnd w:id="24"/>
    <w:bookmarkEnd w:id="25"/>
    <w:bookmarkStart w:id="26" w:name="education"/>
    <w:p>
      <w:pPr>
        <w:pStyle w:val="Heading2"/>
      </w:pPr>
      <w:r>
        <w:t xml:space="preserve">Education</w:t>
      </w:r>
    </w:p>
    <w:p>
      <w:pPr>
        <w:pStyle w:val="FirstParagraph"/>
      </w:pPr>
      <w:r>
        <w:rPr>
          <w:bCs/>
          <w:b/>
        </w:rPr>
        <w:t xml:space="preserve">MBA, Business Administration</w:t>
      </w:r>
      <w:r>
        <w:br/>
      </w:r>
      <w:r>
        <w:t xml:space="preserve">University of Houston, Houston, TX</w:t>
      </w:r>
      <w:r>
        <w:br/>
      </w:r>
      <w:r>
        <w:t xml:space="preserve">Graduated: May 2014</w:t>
      </w:r>
    </w:p>
    <w:p>
      <w:pPr>
        <w:pStyle w:val="BodyText"/>
      </w:pPr>
      <w:r>
        <w:rPr>
          <w:bCs/>
          <w:b/>
        </w:rPr>
        <w:t xml:space="preserve">Bachelor of Science in Economics</w:t>
      </w:r>
      <w:r>
        <w:br/>
      </w:r>
      <w:r>
        <w:t xml:space="preserve">Rice University, Houston, TX</w:t>
      </w:r>
      <w:r>
        <w:br/>
      </w:r>
      <w:r>
        <w:t xml:space="preserve">Graduated: May 2011</w:t>
      </w:r>
    </w:p>
    <w:bookmarkEnd w:id="26"/>
    <w:bookmarkStart w:id="27"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 in developing long-term business strategies tailored for the United States Houston market.</w:t>
      </w:r>
    </w:p>
    <w:p>
      <w:pPr>
        <w:numPr>
          <w:ilvl w:val="0"/>
          <w:numId w:val="1004"/>
        </w:numPr>
        <w:pStyle w:val="Compact"/>
      </w:pPr>
      <w:r>
        <w:rPr>
          <w:bCs/>
          <w:b/>
        </w:rPr>
        <w:t xml:space="preserve">Data Analysis:</w:t>
      </w:r>
      <w:r>
        <w:t xml:space="preserve"> </w:t>
      </w:r>
      <w:r>
        <w:t xml:space="preserve">Proficient in using tools like Excel, SQL, and Tableau to derive insights from complex datasets.</w:t>
      </w:r>
    </w:p>
    <w:p>
      <w:pPr>
        <w:numPr>
          <w:ilvl w:val="0"/>
          <w:numId w:val="1004"/>
        </w:numPr>
        <w:pStyle w:val="Compact"/>
      </w:pPr>
      <w:r>
        <w:rPr>
          <w:bCs/>
          <w:b/>
        </w:rPr>
        <w:t xml:space="preserve">Operations Management:</w:t>
      </w:r>
      <w:r>
        <w:t xml:space="preserve"> </w:t>
      </w:r>
      <w:r>
        <w:t xml:space="preserve">Experienced in optimizing business processes to reduce costs and improve efficiency.</w:t>
      </w:r>
    </w:p>
    <w:p>
      <w:pPr>
        <w:numPr>
          <w:ilvl w:val="0"/>
          <w:numId w:val="1004"/>
        </w:numPr>
        <w:pStyle w:val="Compact"/>
      </w:pPr>
      <w:r>
        <w:rPr>
          <w:bCs/>
          <w:b/>
        </w:rPr>
        <w:t xml:space="preserve">Client Relationship Management:</w:t>
      </w:r>
      <w:r>
        <w:t xml:space="preserve"> </w:t>
      </w:r>
      <w:r>
        <w:t xml:space="preserve">Skilled in building and maintaining strong relationships with clients across diverse industries.</w:t>
      </w:r>
    </w:p>
    <w:p>
      <w:pPr>
        <w:numPr>
          <w:ilvl w:val="0"/>
          <w:numId w:val="1004"/>
        </w:numPr>
        <w:pStyle w:val="Compact"/>
      </w:pPr>
      <w:r>
        <w:rPr>
          <w:bCs/>
          <w:b/>
        </w:rPr>
        <w:t xml:space="preserve">Leadership &amp; Communication:</w:t>
      </w:r>
      <w:r>
        <w:t xml:space="preserve"> </w:t>
      </w:r>
      <w:r>
        <w:t xml:space="preserve">Strong presentation and negotiation skills, with a focus on delivering results in the United States Houston business environment.</w:t>
      </w:r>
    </w:p>
    <w:bookmarkEnd w:id="27"/>
    <w:bookmarkStart w:id="28"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2018</w:t>
      </w:r>
    </w:p>
    <w:p>
      <w:pPr>
        <w:numPr>
          <w:ilvl w:val="0"/>
          <w:numId w:val="1005"/>
        </w:numPr>
        <w:pStyle w:val="Compact"/>
      </w:pPr>
      <w:r>
        <w:rPr>
          <w:bCs/>
          <w:b/>
        </w:rPr>
        <w:t xml:space="preserve">Six Sigma Green Belt</w:t>
      </w:r>
      <w:r>
        <w:t xml:space="preserve"> </w:t>
      </w:r>
      <w:r>
        <w:t xml:space="preserve">– ASQ, 2017</w:t>
      </w:r>
    </w:p>
    <w:p>
      <w:pPr>
        <w:numPr>
          <w:ilvl w:val="0"/>
          <w:numId w:val="1005"/>
        </w:numPr>
        <w:pStyle w:val="Compact"/>
      </w:pPr>
      <w:r>
        <w:rPr>
          <w:bCs/>
          <w:b/>
        </w:rPr>
        <w:t xml:space="preserve">Certified Business Analyst Professional (CBAP)</w:t>
      </w:r>
      <w:r>
        <w:t xml:space="preserve"> </w:t>
      </w:r>
      <w:r>
        <w:t xml:space="preserve">– IIBA, 2016</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American Management Association (AMA)</w:t>
      </w:r>
      <w:r>
        <w:t xml:space="preserve"> </w:t>
      </w:r>
      <w:r>
        <w:t xml:space="preserve">– Member since 2015</w:t>
      </w:r>
    </w:p>
    <w:p>
      <w:pPr>
        <w:numPr>
          <w:ilvl w:val="0"/>
          <w:numId w:val="1006"/>
        </w:numPr>
        <w:pStyle w:val="Compact"/>
      </w:pPr>
      <w:r>
        <w:rPr>
          <w:bCs/>
          <w:b/>
        </w:rPr>
        <w:t xml:space="preserve">Houston Business Council</w:t>
      </w:r>
      <w:r>
        <w:t xml:space="preserve"> </w:t>
      </w:r>
      <w:r>
        <w:t xml:space="preserve">– Active participant in networking and industry events</w:t>
      </w:r>
    </w:p>
    <w:p>
      <w:pPr>
        <w:numPr>
          <w:ilvl w:val="0"/>
          <w:numId w:val="1006"/>
        </w:numPr>
        <w:pStyle w:val="Compact"/>
      </w:pPr>
      <w:r>
        <w:rPr>
          <w:bCs/>
          <w:b/>
        </w:rPr>
        <w:t xml:space="preserve">Project Management Institute (PMI)</w:t>
      </w:r>
      <w:r>
        <w:t xml:space="preserve"> </w:t>
      </w:r>
      <w:r>
        <w:t xml:space="preserve">– Local chapter member, Houston, TX</w:t>
      </w:r>
    </w:p>
    <w:bookmarkEnd w:id="29"/>
    <w:bookmarkStart w:id="30" w:name="notable-projects"/>
    <w:p>
      <w:pPr>
        <w:pStyle w:val="Heading2"/>
      </w:pPr>
      <w:r>
        <w:t xml:space="preserve">Notable Projects</w:t>
      </w:r>
    </w:p>
    <w:p>
      <w:pPr>
        <w:pStyle w:val="FirstParagraph"/>
      </w:pPr>
      <w:r>
        <w:rPr>
          <w:bCs/>
          <w:b/>
        </w:rPr>
        <w:t xml:space="preserve">Energy Sector Optimization:</w:t>
      </w:r>
      <w:r>
        <w:t xml:space="preserve"> </w:t>
      </w:r>
      <w:r>
        <w:t xml:space="preserve">Led a project for a major Houston-based energy company to streamline operations, resulting in a 20% reduction in overhead costs.</w:t>
      </w:r>
    </w:p>
    <w:p>
      <w:pPr>
        <w:pStyle w:val="BodyText"/>
      </w:pPr>
      <w:r>
        <w:rPr>
          <w:bCs/>
          <w:b/>
        </w:rPr>
        <w:t xml:space="preserve">Healthcare Expansion Strategy:</w:t>
      </w:r>
      <w:r>
        <w:t xml:space="preserve"> </w:t>
      </w:r>
      <w:r>
        <w:t xml:space="preserve">Advised a regional healthcare provider on market entry strategies in Texas, leading to the successful launch of two new facilities.</w:t>
      </w:r>
    </w:p>
    <w:p>
      <w:pPr>
        <w:pStyle w:val="BodyText"/>
      </w:pPr>
      <w:r>
        <w:rPr>
          <w:bCs/>
          <w:b/>
        </w:rPr>
        <w:t xml:space="preserve">Sustainable Business Practices:</w:t>
      </w:r>
      <w:r>
        <w:t xml:space="preserve"> </w:t>
      </w:r>
      <w:r>
        <w:t xml:space="preserve">Collaborated with local SMEs in the United States Houston area to implement eco-friendly initiatives, enhancing their brand reputation and customer loyalty.</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(basic)</w:t>
      </w:r>
    </w:p>
    <w:p>
      <w:pPr>
        <w:pStyle w:val="BodyText"/>
      </w:pPr>
      <w:r>
        <w:rPr>
          <w:bCs/>
          <w:b/>
        </w:rPr>
        <w:t xml:space="preserve">Volunteer Work:</w:t>
      </w:r>
      <w:r>
        <w:t xml:space="preserve"> </w:t>
      </w:r>
      <w:r>
        <w:t xml:space="preserve">Mentor for the Houston Small Business Development Center, providing free consulting services to local entrepreneurs.</w:t>
      </w:r>
    </w:p>
    <w:bookmarkEnd w:id="31"/>
    <w:p>
      <w:pPr>
        <w:pStyle w:val="BodyText"/>
      </w:pPr>
      <w:r>
        <w:t xml:space="preserve">© 2023 John Doe. All rights reserved. This resume is tailored for the United States Houston business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United States Houston</dc:title>
  <dc:creator/>
  <dc:language>en</dc:language>
  <cp:keywords/>
  <dcterms:created xsi:type="dcterms:W3CDTF">2026-07-24T06:43:48Z</dcterms:created>
  <dcterms:modified xsi:type="dcterms:W3CDTF">2026-07-24T06:43:48Z</dcterms:modified>
</cp:coreProperties>
</file>

<file path=docProps/custom.xml><?xml version="1.0" encoding="utf-8"?>
<Properties xmlns="http://schemas.openxmlformats.org/officeDocument/2006/custom-properties" xmlns:vt="http://schemas.openxmlformats.org/officeDocument/2006/docPropsVTypes"/>
</file>