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1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Business Consultant | United States San Francisco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Market Street, San Francisco, CA 94105, United States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linkedin.com/in/janedoe-businessconsultant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www.janedoeconsulting.com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Business Consultant based in the United States San Francisco area, I specialize in delivering strategic solutions tailored to the dynamic needs of tech-driven enterprises and startups. With over a decade of experience, my career has focused on optimizing operational efficiency, driving sustainable growth, and fostering innovation within organizations. My expertise spans market analysis, process re-engineering, and leadership development—all rooted in the unique challenges and opportunities of the San Francisco ecosystem. I am committed to helping businesses thrive in the competitive landscape of Silicon Valley and beyond.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1"/>
        </w:numPr>
        <w:pStyle w:val="Compact"/>
      </w:pPr>
      <w:r>
        <w:t xml:space="preserve">Operational Efficiency &amp; Process Optimization</w:t>
      </w:r>
    </w:p>
    <w:p>
      <w:pPr>
        <w:numPr>
          <w:ilvl w:val="0"/>
          <w:numId w:val="1001"/>
        </w:numPr>
        <w:pStyle w:val="Compact"/>
      </w:pPr>
      <w:r>
        <w:t xml:space="preserve">Market Analysis &amp; Competitive Intelligence</w:t>
      </w:r>
    </w:p>
    <w:p>
      <w:pPr>
        <w:numPr>
          <w:ilvl w:val="0"/>
          <w:numId w:val="1001"/>
        </w:numPr>
        <w:pStyle w:val="Compact"/>
      </w:pPr>
      <w:r>
        <w:t xml:space="preserve">Business Model Innovation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Cross-Functional Team Leadership</w:t>
      </w:r>
    </w:p>
    <w:p>
      <w:pPr>
        <w:numPr>
          <w:ilvl w:val="0"/>
          <w:numId w:val="1001"/>
        </w:numPr>
        <w:pStyle w:val="Compact"/>
      </w:pPr>
      <w:r>
        <w:t xml:space="preserve">Tech Industry-Specific Consulting (SaaS, Fintech, AI)</w:t>
      </w:r>
    </w:p>
    <w:p>
      <w:pPr>
        <w:numPr>
          <w:ilvl w:val="0"/>
          <w:numId w:val="1001"/>
        </w:numPr>
        <w:pStyle w:val="Compact"/>
      </w:pPr>
      <w:r>
        <w:t xml:space="preserve">Client Relationship Management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b31f4be457d949347f8f5ba2827ec41b023d85"/>
    <w:p>
      <w:pPr>
        <w:pStyle w:val="Heading3"/>
      </w:pPr>
      <w:r>
        <w:t xml:space="preserve">Senior Business Consultant | TechNova Solutions (San Francisco, CA)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strategic consulting projects for 50+ tech startups in the United States San Francisco area, focusing on scaling operations and improving profitability.</w:t>
      </w:r>
    </w:p>
    <w:p>
      <w:pPr>
        <w:numPr>
          <w:ilvl w:val="0"/>
          <w:numId w:val="1002"/>
        </w:numPr>
        <w:pStyle w:val="Compact"/>
      </w:pPr>
      <w:r>
        <w:t xml:space="preserve">Developed a proprietary framework for market entry strategy, adopted by 15+ companies to reduce time-to-market by 30%.</w:t>
      </w:r>
    </w:p>
    <w:p>
      <w:pPr>
        <w:numPr>
          <w:ilvl w:val="0"/>
          <w:numId w:val="1002"/>
        </w:numPr>
        <w:pStyle w:val="Compact"/>
      </w:pPr>
      <w:r>
        <w:t xml:space="preserve">Collaborated with executive teams to streamline workflows, resulting in a 25% increase in operational efficiency for clients.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consultants, fostering a culture of innovation and client-centric solutions in San Francisco’s competitive consulting market.</w:t>
      </w:r>
    </w:p>
    <w:bookmarkEnd w:id="23"/>
    <w:bookmarkStart w:id="24" w:name="Xccc1364af41fc44ea26bd7ecb770f6980670841"/>
    <w:p>
      <w:pPr>
        <w:pStyle w:val="Heading3"/>
      </w:pPr>
      <w:r>
        <w:t xml:space="preserve">Business Analyst | InnovateTech Inc. (San Francisco, CA)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Analyzed financial and operational data for startups in the United States San Francisco tech sector, identifying growth opportunities and risk mitigation strategies.</w:t>
      </w:r>
    </w:p>
    <w:p>
      <w:pPr>
        <w:numPr>
          <w:ilvl w:val="0"/>
          <w:numId w:val="1003"/>
        </w:numPr>
        <w:pStyle w:val="Compact"/>
      </w:pPr>
      <w:r>
        <w:t xml:space="preserve">Created detailed reports that informed investment decisions for venture capital firms, contributing to a 40% success rate in funded ventures.</w:t>
      </w:r>
    </w:p>
    <w:p>
      <w:pPr>
        <w:numPr>
          <w:ilvl w:val="0"/>
          <w:numId w:val="1003"/>
        </w:numPr>
        <w:pStyle w:val="Compact"/>
      </w:pPr>
      <w:r>
        <w:t xml:space="preserve">Partnered with product teams to align business goals with technological capabilities, enhancing user engagement by 20% for key clients.</w:t>
      </w:r>
    </w:p>
    <w:bookmarkEnd w:id="24"/>
    <w:bookmarkStart w:id="25" w:name="X9515a1ddc0441a10561e84fc064e37c0ba7be0d"/>
    <w:p>
      <w:pPr>
        <w:pStyle w:val="Heading3"/>
      </w:pPr>
      <w:r>
        <w:t xml:space="preserve">Consultant Intern | Bay Area Business Group (San Francisco, CA)</w:t>
      </w:r>
    </w:p>
    <w:p>
      <w:pPr>
        <w:pStyle w:val="FirstParagraph"/>
      </w:pPr>
      <w:r>
        <w:rPr>
          <w:iCs/>
          <w:i/>
        </w:rPr>
        <w:t xml:space="preserve">Summer 2013</w:t>
      </w:r>
    </w:p>
    <w:p>
      <w:pPr>
        <w:numPr>
          <w:ilvl w:val="0"/>
          <w:numId w:val="1004"/>
        </w:numPr>
        <w:pStyle w:val="Compact"/>
      </w:pPr>
      <w:r>
        <w:t xml:space="preserve">Supported small and medium-sized enterprises in the United States San Francisco region with business process improvements.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client relationship management and project lifecycle execution.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MBA, Strategic Management</w:t>
      </w:r>
    </w:p>
    <w:p>
      <w:pPr>
        <w:pStyle w:val="BodyText"/>
      </w:pPr>
      <w:r>
        <w:t xml:space="preserve">University of California, Berkeley (Haas School of Business), San Francisco, CA</w:t>
      </w:r>
    </w:p>
    <w:p>
      <w:pPr>
        <w:pStyle w:val="BodyText"/>
      </w:pPr>
      <w:r>
        <w:rPr>
          <w:iCs/>
          <w:i/>
        </w:rPr>
        <w:t xml:space="preserve">Graduated: May 2013</w:t>
      </w:r>
    </w:p>
    <w:p>
      <w:pPr>
        <w:pStyle w:val="BodyText"/>
      </w:pPr>
      <w:r>
        <w:rPr>
          <w:bCs/>
          <w:b/>
        </w:rPr>
        <w:t xml:space="preserve">Bachelor of Science in Economics</w:t>
      </w:r>
    </w:p>
    <w:p>
      <w:pPr>
        <w:pStyle w:val="BodyText"/>
      </w:pPr>
      <w:r>
        <w:t xml:space="preserve">Stanford University, Palo Alto, CA</w:t>
      </w:r>
    </w:p>
    <w:p>
      <w:pPr>
        <w:pStyle w:val="BodyText"/>
      </w:pPr>
      <w:r>
        <w:rPr>
          <w:iCs/>
          <w:i/>
        </w:rPr>
        <w:t xml:space="preserve">Graduated: June 2010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PMI, 2019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(CBA) – IIBA, 2018</w:t>
      </w:r>
    </w:p>
    <w:p>
      <w:pPr>
        <w:numPr>
          <w:ilvl w:val="0"/>
          <w:numId w:val="1005"/>
        </w:numPr>
        <w:pStyle w:val="Compact"/>
      </w:pPr>
      <w:r>
        <w:t xml:space="preserve">Advanced Data Analysis for Business Decisions – Coursera (UC Davis), 2021</w:t>
      </w:r>
    </w:p>
    <w:p>
      <w:pPr>
        <w:numPr>
          <w:ilvl w:val="0"/>
          <w:numId w:val="1005"/>
        </w:numPr>
        <w:pStyle w:val="Compact"/>
      </w:pPr>
      <w:r>
        <w:t xml:space="preserve">Lean Six Sigma Green Belt – San Francisco Institute of Management,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Case Study: SaaS Startup Scaling Strategy (San Francisco)</w:t>
      </w:r>
    </w:p>
    <w:p>
      <w:pPr>
        <w:pStyle w:val="BodyText"/>
      </w:pPr>
      <w:r>
        <w:t xml:space="preserve">Provided a comprehensive growth strategy for a San Francisco-based SaaS company, resulting in a 150% increase in revenue within 18 months. Key initiatives included market expansion into the United States and customer retention optimization.</w:t>
      </w:r>
    </w:p>
    <w:p>
      <w:pPr>
        <w:pStyle w:val="BodyText"/>
      </w:pPr>
      <w:r>
        <w:rPr>
          <w:bCs/>
          <w:b/>
        </w:rPr>
        <w:t xml:space="preserve">Startup Mentorship Program (San Francisco Tech Community)</w:t>
      </w:r>
    </w:p>
    <w:p>
      <w:pPr>
        <w:pStyle w:val="BodyText"/>
      </w:pPr>
      <w:r>
        <w:t xml:space="preserve">Launched a mentorship initiative for early-stage startups in the United States San Francisco area, connecting over 100 founders with industry experts and investors.</w:t>
      </w:r>
    </w:p>
    <w:p>
      <w:pPr>
        <w:pStyle w:val="BodyText"/>
      </w:pPr>
      <w:r>
        <w:rPr>
          <w:bCs/>
          <w:b/>
        </w:rPr>
        <w:t xml:space="preserve">Operational Audit for GreenTech Innovations (2022)</w:t>
      </w:r>
    </w:p>
    <w:p>
      <w:pPr>
        <w:pStyle w:val="BodyText"/>
      </w:pPr>
      <w:r>
        <w:t xml:space="preserve">Conducted an end-to-end operational audit for a San Francisco-based renewable energy startup, identifying inefficiencies that saved $500K annually in overhead costs.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San Francisco Business Council, California Management Review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Silicon Valley Startup Accelerator Program</w:t>
      </w:r>
    </w:p>
    <w:bookmarkEnd w:id="30"/>
    <w:p>
      <w:pPr>
        <w:pStyle w:val="FirstParagraph"/>
      </w:pPr>
      <w:r>
        <w:t xml:space="preserve">© 2023 Jane Doe | Business Consultant | United States San Francisco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| United States San Francisco</dc:title>
  <dc:creator/>
  <dc:language>en</dc:language>
  <cp:keywords/>
  <dcterms:created xsi:type="dcterms:W3CDTF">2026-07-24T08:56:06Z</dcterms:created>
  <dcterms:modified xsi:type="dcterms:W3CDTF">2026-07-24T08:56:06Z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