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0" w:name="resume-carpenter-in-colombia-bogotá"/>
    <w:p>
      <w:pPr>
        <w:pStyle w:val="Heading1"/>
      </w:pPr>
      <w:r>
        <w:t xml:space="preserve">Resume: Carpenter in Colombia Bogotá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Méndez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juanmendez@carpentercolombia.com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Bogotá, Colombia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Carpenter with over a decade of experience in the construction and woodworking industries, specializing in high-quality craftsmanship tailored to the unique needs of Colombia Bogotá. My expertise includes residential and commercial carpentry, furniture design, and custom installations. I am passionate about creating durable, aesthetically pleasing solutions that meet local standards while incorporating modern techniques. With a strong work ethic and a commitment to excellence, I aim to contribute to the growth of construction projects in Bogotá through my technical knowledge and hands-on experience.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carpenter-lead"/>
    <w:p>
      <w:pPr>
        <w:pStyle w:val="Heading3"/>
      </w:pPr>
      <w:r>
        <w:rPr>
          <w:bCs/>
          <w:b/>
        </w:rPr>
        <w:t xml:space="preserve">Carpenter Lead</w:t>
      </w:r>
    </w:p>
    <w:p>
      <w:pPr>
        <w:pStyle w:val="FirstParagraph"/>
      </w:pPr>
      <w:r>
        <w:rPr>
          <w:iCs/>
          <w:i/>
        </w:rPr>
        <w:t xml:space="preserve">Constructiva Bogotá S.A. – Bogotá, Colombia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carpenters, overseeing residential and commercial projects including cabinetry, flooring, and structural installations.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engineers to ensure compliance with local building codes in Colombia Bogotá.</w:t>
      </w:r>
    </w:p>
    <w:p>
      <w:pPr>
        <w:numPr>
          <w:ilvl w:val="0"/>
          <w:numId w:val="1001"/>
        </w:numPr>
        <w:pStyle w:val="Compact"/>
      </w:pPr>
      <w:r>
        <w:t xml:space="preserve">Specialized in custom furniture design for high-end clients, blending traditional Colombian craftsmanship with modern aesthetics.</w:t>
      </w:r>
    </w:p>
    <w:p>
      <w:pPr>
        <w:numPr>
          <w:ilvl w:val="0"/>
          <w:numId w:val="1001"/>
        </w:numPr>
        <w:pStyle w:val="Compact"/>
      </w:pPr>
      <w:r>
        <w:t xml:space="preserve">Trained junior carpenters on safety protocols, tool usage, and quality control standards specific to the Bogotá construction industry.</w:t>
      </w:r>
    </w:p>
    <w:bookmarkEnd w:id="22"/>
    <w:bookmarkStart w:id="23" w:name="carpenter"/>
    <w:p>
      <w:pPr>
        <w:pStyle w:val="Heading3"/>
      </w:pPr>
      <w:r>
        <w:rPr>
          <w:bCs/>
          <w:b/>
        </w:rPr>
        <w:t xml:space="preserve">Carpenter</w:t>
      </w:r>
    </w:p>
    <w:p>
      <w:pPr>
        <w:pStyle w:val="FirstParagraph"/>
      </w:pPr>
      <w:r>
        <w:rPr>
          <w:iCs/>
          <w:i/>
        </w:rPr>
        <w:t xml:space="preserve">ArteMadera S.L. – Bogotá, Colombia | May 2015 – December 2017</w:t>
      </w:r>
    </w:p>
    <w:p>
      <w:pPr>
        <w:numPr>
          <w:ilvl w:val="0"/>
          <w:numId w:val="1002"/>
        </w:numPr>
        <w:pStyle w:val="Compact"/>
      </w:pPr>
      <w:r>
        <w:t xml:space="preserve">Executed carpentry tasks for both residential and commercial clients, including the construction of wooden furniture, doorframes, and decorative elements.</w:t>
      </w:r>
    </w:p>
    <w:p>
      <w:pPr>
        <w:numPr>
          <w:ilvl w:val="0"/>
          <w:numId w:val="1002"/>
        </w:numPr>
        <w:pStyle w:val="Compact"/>
      </w:pPr>
      <w:r>
        <w:t xml:space="preserve">Utilized advanced tools such as CNC machines and traditional hand tools to create precise, durable products aligned with Colombian market demands.</w:t>
      </w:r>
    </w:p>
    <w:p>
      <w:pPr>
        <w:numPr>
          <w:ilvl w:val="0"/>
          <w:numId w:val="1002"/>
        </w:numPr>
        <w:pStyle w:val="Compact"/>
      </w:pPr>
      <w:r>
        <w:t xml:space="preserve">Participated in restoration projects for historical buildings in Bogotá, preserving cultural heritage through meticulous carpentry work.</w:t>
      </w:r>
    </w:p>
    <w:bookmarkEnd w:id="23"/>
    <w:bookmarkStart w:id="24" w:name="apprentice-carpenter"/>
    <w:p>
      <w:pPr>
        <w:pStyle w:val="Heading3"/>
      </w:pPr>
      <w:r>
        <w:rPr>
          <w:bCs/>
          <w:b/>
        </w:rPr>
        <w:t xml:space="preserve">Apprentice Carpenter</w:t>
      </w:r>
    </w:p>
    <w:p>
      <w:pPr>
        <w:pStyle w:val="FirstParagraph"/>
      </w:pPr>
      <w:r>
        <w:rPr>
          <w:iCs/>
          <w:i/>
        </w:rPr>
        <w:t xml:space="preserve">Carpintería Artística – Bogotá, Colombia | June 2012 – April 2015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woodworking, including wood selection, cutting techniques, and finishing methods.</w:t>
      </w:r>
    </w:p>
    <w:p>
      <w:pPr>
        <w:numPr>
          <w:ilvl w:val="0"/>
          <w:numId w:val="1003"/>
        </w:numPr>
        <w:pStyle w:val="Compact"/>
      </w:pPr>
      <w:r>
        <w:t xml:space="preserve">Assisted senior carpenters in completing projects for local businesses and private clients in the Bogotá region.</w:t>
      </w:r>
    </w:p>
    <w:p>
      <w:pPr>
        <w:numPr>
          <w:ilvl w:val="0"/>
          <w:numId w:val="1003"/>
        </w:numPr>
        <w:pStyle w:val="Compact"/>
      </w:pPr>
      <w:r>
        <w:t xml:space="preserve">Developed an understanding of Colombian carpentry traditions and the importance of sustainability in material sourcing.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Carpentry Techniques:</w:t>
      </w:r>
      <w:r>
        <w:t xml:space="preserve"> </w:t>
      </w:r>
      <w:r>
        <w:t xml:space="preserve">Cabinet making, flooring installation, structural framing, and decorative woodworking.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saws, routers, lathes, and power tools common in Colombia Bogotá’s construction sector.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knowledge of AutoCAD for drafting custom designs and 3D modeling software for project visualization.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Materials:</w:t>
      </w:r>
      <w:r>
        <w:t xml:space="preserve"> </w:t>
      </w:r>
      <w:r>
        <w:t xml:space="preserve">Expertise in working with hardwoods (e.g., mahogany, cedar), laminates, and eco-friendly materials popular in Bogotá.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Understanding of local preferences, such as the demand for traditional Colombian furniture styles and modern minimalist designs.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skills in Spanish and basic English to interact with international clients in Bogotá’s growing construction industry.</w:t>
      </w:r>
    </w:p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Diploma in Carpentry</w:t>
      </w:r>
      <w:r>
        <w:br/>
      </w:r>
      <w:r>
        <w:t xml:space="preserve">Instituto Tecnológico de Bogotá, Colombia | 2011 – 2012</w:t>
      </w:r>
    </w:p>
    <w:p>
      <w:pPr>
        <w:pStyle w:val="BodyText"/>
      </w:pPr>
      <w:r>
        <w:rPr>
          <w:bCs/>
          <w:b/>
        </w:rPr>
        <w:t xml:space="preserve">Certified Carpenter – OSHA 30-Hour General Industry Training</w:t>
      </w:r>
      <w:r>
        <w:br/>
      </w:r>
      <w:r>
        <w:t xml:space="preserve">Centro de Formación Técnica (CFT), Bogotá | 2016</w:t>
      </w:r>
    </w:p>
    <w:p>
      <w:pPr>
        <w:pStyle w:val="BodyText"/>
      </w:pPr>
      <w:r>
        <w:rPr>
          <w:bCs/>
          <w:b/>
        </w:rPr>
        <w:t xml:space="preserve">Professional Development:</w:t>
      </w:r>
      <w:r>
        <w:t xml:space="preserve"> </w:t>
      </w:r>
      <w:r>
        <w:t xml:space="preserve">Attended workshops on sustainable carpentry practices and advanced woodworking techniques in Colombia Bogotá.</w:t>
      </w:r>
    </w:p>
    <w:bookmarkEnd w:id="27"/>
    <w:bookmarkStart w:id="28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Murales de Madera – Bogotá Art Center (2019)</w:t>
      </w:r>
      <w:r>
        <w:t xml:space="preserve">: Designed and installed wooden murals for a public art installation, blending traditional Colombian motifs with contemporary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Residencia del Sol – Residential Complex</w:t>
      </w:r>
      <w:r>
        <w:t xml:space="preserve">: Led the carpentry team to complete custom cabinetry and flooring for 50+ luxury apartments in Bogotá’s southern district.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Restoration of Casa de la Cultura</w:t>
      </w:r>
      <w:r>
        <w:t xml:space="preserve">: Played a key role in restoring historical wooden elements of a landmark building in the city center, preserving its cultural significance.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(basic proficiency)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Participated in community projects to build affordable housing for low-income families in Bogotá’s outskirts.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Woodworking workshops, exploring Colombian cultural heritage sites, and staying updated on industry trends through local carpentry associations.</w:t>
      </w:r>
    </w:p>
    <w:bookmarkEnd w:id="29"/>
    <w:p>
      <w:pPr>
        <w:pStyle w:val="BodyText"/>
      </w:pPr>
      <w:r>
        <w:rPr>
          <w:iCs/>
          <w:i/>
        </w:rPr>
        <w:t xml:space="preserve">This resume is tailored for a Carpenter in Colombia Bogotá, highlighting skills and experiences relevant to the local construction market. Adjustments can be made based on specific job requirements or personal achievements.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Carpenter in Colombia Bogotá</dc:title>
  <dc:creator/>
  <dc:language>en</dc:language>
  <cp:keywords/>
  <dcterms:created xsi:type="dcterms:W3CDTF">2026-09-27T09:00:51Z</dcterms:created>
  <dcterms:modified xsi:type="dcterms:W3CDTF">2026-09-27T09:00:51Z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