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Kazakhstan</w:t>
      </w:r>
      <w:r>
        <w:t xml:space="preserve"> </w:t>
      </w:r>
      <w:r>
        <w:t xml:space="preserve">Almaty</w:t>
      </w:r>
    </w:p>
    <w:bookmarkStart w:id="37" w:name="resume-carpenter-in-kazakhstan-almaty"/>
    <w:p>
      <w:pPr>
        <w:pStyle w:val="Heading1"/>
      </w:pPr>
      <w:r>
        <w:t xml:space="preserve">Resume: Carpenter in Kazakhstan Almaty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bookmarkEnd w:id="20"/>
    <w:bookmarkEnd w:id="21"/>
    <w:bookmarkStart w:id="22" w:name="professional-summary"/>
    <w:p>
      <w:pPr>
        <w:pStyle w:val="Heading2"/>
      </w:pPr>
      <w:r>
        <w:t xml:space="preserve">Professional Summary</w:t>
      </w:r>
    </w:p>
    <w:p>
      <w:pPr>
        <w:pStyle w:val="FirstParagraph"/>
      </w:pPr>
      <w:r>
        <w:t xml:space="preserve">A highly skilled and dedicated Carpenter with over [X years] of experience in designing, constructing, and repairing wooden structures. Specializing in both traditional and modern carpentry techniques, I have worked extensively in Kazakhstan Almaty to deliver high-quality projects that meet the unique demands of the region. My expertise includes custom furniture making, residential and commercial construction, and restoration of historical woodwork. Committed to precision, safety, and client satisfaction, I aim to contribute my craft to the growing infrastructure and cultural heritage of Kazakhstan Almaty.</w:t>
      </w:r>
    </w:p>
    <w:bookmarkEnd w:id="22"/>
    <w:bookmarkStart w:id="26" w:name="professional-experience"/>
    <w:p>
      <w:pPr>
        <w:pStyle w:val="Heading2"/>
      </w:pPr>
      <w:r>
        <w:t xml:space="preserve">Professional Experience</w:t>
      </w:r>
    </w:p>
    <w:bookmarkStart w:id="23" w:name="senior-carpenter"/>
    <w:p>
      <w:pPr>
        <w:pStyle w:val="Heading3"/>
      </w:pPr>
      <w:r>
        <w:t xml:space="preserve">Senior Carpenter</w:t>
      </w:r>
    </w:p>
    <w:p>
      <w:pPr>
        <w:pStyle w:val="FirstParagraph"/>
      </w:pPr>
      <w:r>
        <w:rPr>
          <w:iCs/>
          <w:i/>
        </w:rPr>
        <w:t xml:space="preserve">Kazakhstan Almaty Woodworks Ltd., Almaty, Kazakhstan | [Start Date] – [End Date]</w:t>
      </w:r>
    </w:p>
    <w:p>
      <w:pPr>
        <w:numPr>
          <w:ilvl w:val="0"/>
          <w:numId w:val="1001"/>
        </w:numPr>
        <w:pStyle w:val="Compact"/>
      </w:pPr>
      <w:r>
        <w:t xml:space="preserve">Managed end-to-end carpentry projects, including residential and commercial construction, ensuring adherence to local building codes and safety standards in Kazakhstan Almaty.</w:t>
      </w:r>
    </w:p>
    <w:p>
      <w:pPr>
        <w:numPr>
          <w:ilvl w:val="0"/>
          <w:numId w:val="1001"/>
        </w:numPr>
        <w:pStyle w:val="Compact"/>
      </w:pPr>
      <w:r>
        <w:t xml:space="preserve">Collaborated with architects and engineers to translate design blueprints into functional wooden structures, such as custom furniture, cabinetry, and structural frameworks.</w:t>
      </w:r>
    </w:p>
    <w:p>
      <w:pPr>
        <w:numPr>
          <w:ilvl w:val="0"/>
          <w:numId w:val="1001"/>
        </w:numPr>
        <w:pStyle w:val="Compact"/>
      </w:pPr>
      <w:r>
        <w:t xml:space="preserve">Supervised a team of 5-8 carpenters, providing training on advanced techniques like joinery, wood finishing, and use of modern tools (e.g., CNC machines) to enhance efficiency.</w:t>
      </w:r>
    </w:p>
    <w:p>
      <w:pPr>
        <w:numPr>
          <w:ilvl w:val="0"/>
          <w:numId w:val="1001"/>
        </w:numPr>
        <w:pStyle w:val="Compact"/>
      </w:pPr>
      <w:r>
        <w:t xml:space="preserve">Repaired and restored historical wooden artifacts for museums and heritage sites in Almaty, preserving the cultural legacy of Kazakhstan.</w:t>
      </w:r>
    </w:p>
    <w:p>
      <w:pPr>
        <w:numPr>
          <w:ilvl w:val="0"/>
          <w:numId w:val="1001"/>
        </w:numPr>
        <w:pStyle w:val="Compact"/>
      </w:pPr>
      <w:r>
        <w:t xml:space="preserve">Delivered projects on time and within budget, maintaining a 98% client satisfaction rate in Kazakhstan Almaty.</w:t>
      </w:r>
    </w:p>
    <w:bookmarkEnd w:id="23"/>
    <w:bookmarkStart w:id="24" w:name="carpenter"/>
    <w:p>
      <w:pPr>
        <w:pStyle w:val="Heading3"/>
      </w:pPr>
      <w:r>
        <w:t xml:space="preserve">Carpenter</w:t>
      </w:r>
    </w:p>
    <w:p>
      <w:pPr>
        <w:pStyle w:val="FirstParagraph"/>
      </w:pPr>
      <w:r>
        <w:rPr>
          <w:iCs/>
          <w:i/>
        </w:rPr>
        <w:t xml:space="preserve">Almaty Construction &amp; Restoration Co., Almaty, Kazakhstan | [Start Date] – [End Date]</w:t>
      </w:r>
    </w:p>
    <w:p>
      <w:pPr>
        <w:numPr>
          <w:ilvl w:val="0"/>
          <w:numId w:val="1002"/>
        </w:numPr>
        <w:pStyle w:val="Compact"/>
      </w:pPr>
      <w:r>
        <w:t xml:space="preserve">Executed carpentry tasks for new residential developments and commercial spaces, focusing on durability and aesthetic appeal in the Almaty climate.</w:t>
      </w:r>
    </w:p>
    <w:p>
      <w:pPr>
        <w:numPr>
          <w:ilvl w:val="0"/>
          <w:numId w:val="1002"/>
        </w:numPr>
        <w:pStyle w:val="Compact"/>
      </w:pPr>
      <w:r>
        <w:t xml:space="preserve">Installed flooring, door frames, windowsills, and decorative wooden elements, ensuring alignment with client specifications and local design trends.</w:t>
      </w:r>
    </w:p>
    <w:p>
      <w:pPr>
        <w:numPr>
          <w:ilvl w:val="0"/>
          <w:numId w:val="1002"/>
        </w:numPr>
        <w:pStyle w:val="Compact"/>
      </w:pPr>
      <w:r>
        <w:t xml:space="preserve">Conducted regular maintenance checks on existing structures to identify wear and tear, recommending repairs to prolong lifespan in Kazakhstan’s varied weather conditions.</w:t>
      </w:r>
    </w:p>
    <w:p>
      <w:pPr>
        <w:numPr>
          <w:ilvl w:val="0"/>
          <w:numId w:val="1002"/>
        </w:numPr>
        <w:pStyle w:val="Compact"/>
      </w:pPr>
      <w:r>
        <w:t xml:space="preserve">Contributed to community projects in Almaty, such as constructing playgrounds and public benches, emphasizing sustainability and cost-effectiveness.</w:t>
      </w:r>
    </w:p>
    <w:bookmarkEnd w:id="24"/>
    <w:bookmarkStart w:id="25" w:name="apprentice-carpenter"/>
    <w:p>
      <w:pPr>
        <w:pStyle w:val="Heading3"/>
      </w:pPr>
      <w:r>
        <w:t xml:space="preserve">Apprentice Carpenter</w:t>
      </w:r>
    </w:p>
    <w:p>
      <w:pPr>
        <w:pStyle w:val="FirstParagraph"/>
      </w:pPr>
      <w:r>
        <w:rPr>
          <w:iCs/>
          <w:i/>
        </w:rPr>
        <w:t xml:space="preserve">Kazakhstan Woodworking Academy, Almaty, Kazakhstan | [Start Date] – [End Date]</w:t>
      </w:r>
    </w:p>
    <w:p>
      <w:pPr>
        <w:numPr>
          <w:ilvl w:val="0"/>
          <w:numId w:val="1003"/>
        </w:numPr>
        <w:pStyle w:val="Compact"/>
      </w:pPr>
      <w:r>
        <w:t xml:space="preserve">Gained foundational skills in woodworking, including sawing, sanding, and assembling wooden structures under the mentorship of experienced craftsmen.</w:t>
      </w:r>
    </w:p>
    <w:p>
      <w:pPr>
        <w:numPr>
          <w:ilvl w:val="0"/>
          <w:numId w:val="1003"/>
        </w:numPr>
        <w:pStyle w:val="Compact"/>
      </w:pPr>
      <w:r>
        <w:t xml:space="preserve">Completed coursework on traditional Kazakh carpentry techniques, such as crafting yurt frames and ornate wood carvings.</w:t>
      </w:r>
    </w:p>
    <w:p>
      <w:pPr>
        <w:numPr>
          <w:ilvl w:val="0"/>
          <w:numId w:val="1003"/>
        </w:numPr>
        <w:pStyle w:val="Compact"/>
      </w:pPr>
      <w:r>
        <w:t xml:space="preserve">Participated in local workshops in Almaty to learn about eco-friendly materials and methods tailored to the region’s environmental conditions.</w:t>
      </w:r>
    </w:p>
    <w:bookmarkEnd w:id="25"/>
    <w:bookmarkEnd w:id="26"/>
    <w:bookmarkStart w:id="28" w:name="skills"/>
    <w:bookmarkStart w:id="27" w:name="key-skills"/>
    <w:p>
      <w:pPr>
        <w:pStyle w:val="Heading2"/>
      </w:pPr>
      <w:r>
        <w:t xml:space="preserve">Key Skills</w:t>
      </w:r>
    </w:p>
    <w:p>
      <w:pPr>
        <w:numPr>
          <w:ilvl w:val="0"/>
          <w:numId w:val="1004"/>
        </w:numPr>
        <w:pStyle w:val="Compact"/>
      </w:pPr>
      <w:r>
        <w:rPr>
          <w:bCs/>
          <w:b/>
        </w:rPr>
        <w:t xml:space="preserve">Carpentry Techniques:</w:t>
      </w:r>
      <w:r>
        <w:t xml:space="preserve"> </w:t>
      </w:r>
      <w:r>
        <w:t xml:space="preserve">Joinery, cabinetry, furniture making, structural framing, and wood finishing.</w:t>
      </w:r>
    </w:p>
    <w:p>
      <w:pPr>
        <w:numPr>
          <w:ilvl w:val="0"/>
          <w:numId w:val="1004"/>
        </w:numPr>
        <w:pStyle w:val="Compact"/>
      </w:pPr>
      <w:r>
        <w:rPr>
          <w:bCs/>
          <w:b/>
        </w:rPr>
        <w:t xml:space="preserve">Tools &amp; Equipment:</w:t>
      </w:r>
      <w:r>
        <w:t xml:space="preserve"> </w:t>
      </w:r>
      <w:r>
        <w:t xml:space="preserve">Proficient in operating hand tools (saws, chisels), power tools (table saws, routers), and advanced machinery like CNC routers.</w:t>
      </w:r>
    </w:p>
    <w:p>
      <w:pPr>
        <w:numPr>
          <w:ilvl w:val="0"/>
          <w:numId w:val="1004"/>
        </w:numPr>
        <w:pStyle w:val="Compact"/>
      </w:pPr>
      <w:r>
        <w:rPr>
          <w:bCs/>
          <w:b/>
        </w:rPr>
        <w:t xml:space="preserve">Software:</w:t>
      </w:r>
      <w:r>
        <w:t xml:space="preserve"> </w:t>
      </w:r>
      <w:r>
        <w:t xml:space="preserve">Basic knowledge of AutoCAD and SketchUp for creating design layouts specific to Kazakhstan Almaty projects.</w:t>
      </w:r>
    </w:p>
    <w:p>
      <w:pPr>
        <w:numPr>
          <w:ilvl w:val="0"/>
          <w:numId w:val="1004"/>
        </w:numPr>
        <w:pStyle w:val="Compact"/>
      </w:pPr>
      <w:r>
        <w:rPr>
          <w:bCs/>
          <w:b/>
        </w:rPr>
        <w:t xml:space="preserve">Local Expertise:</w:t>
      </w:r>
      <w:r>
        <w:t xml:space="preserve"> </w:t>
      </w:r>
      <w:r>
        <w:t xml:space="preserve">Understanding of wood types suitable for Almaty’s climate, such as birch, oak, and pine. Familiarity with Kazakh architectural styles and traditional craftsmanship.</w:t>
      </w:r>
    </w:p>
    <w:p>
      <w:pPr>
        <w:numPr>
          <w:ilvl w:val="0"/>
          <w:numId w:val="1004"/>
        </w:numPr>
        <w:pStyle w:val="Compact"/>
      </w:pPr>
      <w:r>
        <w:rPr>
          <w:bCs/>
          <w:b/>
        </w:rPr>
        <w:t xml:space="preserve">Safety &amp; Compliance:</w:t>
      </w:r>
      <w:r>
        <w:t xml:space="preserve"> </w:t>
      </w:r>
      <w:r>
        <w:t xml:space="preserve">Adherence to OSHA standards and local construction regulations in Kazakhstan Almaty.</w:t>
      </w:r>
    </w:p>
    <w:p>
      <w:pPr>
        <w:numPr>
          <w:ilvl w:val="0"/>
          <w:numId w:val="1004"/>
        </w:numPr>
        <w:pStyle w:val="Compact"/>
      </w:pPr>
      <w:r>
        <w:rPr>
          <w:bCs/>
          <w:b/>
        </w:rPr>
        <w:t xml:space="preserve">Soft Skills:</w:t>
      </w:r>
      <w:r>
        <w:t xml:space="preserve"> </w:t>
      </w:r>
      <w:r>
        <w:t xml:space="preserve">Strong problem-solving abilities, attention to detail, teamwork, and effective communication with clients and colleagues in a multicultural environment.</w:t>
      </w:r>
    </w:p>
    <w:bookmarkEnd w:id="27"/>
    <w:bookmarkEnd w:id="28"/>
    <w:bookmarkStart w:id="30" w:name="education"/>
    <w:bookmarkStart w:id="29" w:name="educational-background"/>
    <w:p>
      <w:pPr>
        <w:pStyle w:val="Heading2"/>
      </w:pPr>
      <w:r>
        <w:t xml:space="preserve">Educational Background</w:t>
      </w:r>
    </w:p>
    <w:p>
      <w:pPr>
        <w:pStyle w:val="FirstParagraph"/>
      </w:pPr>
      <w:r>
        <w:rPr>
          <w:bCs/>
          <w:b/>
        </w:rPr>
        <w:t xml:space="preserve">Kazakhstan Woodworking Academy</w:t>
      </w:r>
      <w:r>
        <w:t xml:space="preserve">, Almaty, Kazakhstan | [Degree or Certification] | [Year]</w:t>
      </w:r>
    </w:p>
    <w:p>
      <w:pPr>
        <w:pStyle w:val="BodyText"/>
      </w:pPr>
      <w:r>
        <w:t xml:space="preserve">Relevant coursework included: Advanced Carpentry Techniques, Wood Science, and Sustainable Construction Practices.</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w:t>
      </w:r>
      <w:r>
        <w:t xml:space="preserve">– [Issuing Organization], [Year]</w:t>
      </w:r>
    </w:p>
    <w:p>
      <w:pPr>
        <w:numPr>
          <w:ilvl w:val="0"/>
          <w:numId w:val="1005"/>
        </w:numPr>
        <w:pStyle w:val="Compact"/>
      </w:pPr>
      <w:r>
        <w:rPr>
          <w:bCs/>
          <w:b/>
        </w:rPr>
        <w:t xml:space="preserve">Kazakh Carpentry Standards Compliance</w:t>
      </w:r>
      <w:r>
        <w:t xml:space="preserve"> </w:t>
      </w:r>
      <w:r>
        <w:t xml:space="preserve">– Almaty Institute of Vocational Training, [Year]</w:t>
      </w:r>
    </w:p>
    <w:p>
      <w:pPr>
        <w:numPr>
          <w:ilvl w:val="0"/>
          <w:numId w:val="1005"/>
        </w:numPr>
        <w:pStyle w:val="Compact"/>
      </w:pPr>
      <w:r>
        <w:rPr>
          <w:bCs/>
          <w:b/>
        </w:rPr>
        <w:t xml:space="preserve">CNC Machine Operation Certificate</w:t>
      </w:r>
      <w:r>
        <w:t xml:space="preserve"> </w:t>
      </w:r>
      <w:r>
        <w:t xml:space="preserve">– [Institution Name], [Year]</w:t>
      </w:r>
    </w:p>
    <w:bookmarkEnd w:id="31"/>
    <w:bookmarkStart w:id="33" w:name="projects"/>
    <w:bookmarkStart w:id="32" w:name="notable-projects-in-kazakhstan-almaty"/>
    <w:p>
      <w:pPr>
        <w:pStyle w:val="Heading2"/>
      </w:pPr>
      <w:r>
        <w:t xml:space="preserve">Notable Projects in Kazakhstan Almaty</w:t>
      </w:r>
    </w:p>
    <w:p>
      <w:pPr>
        <w:numPr>
          <w:ilvl w:val="0"/>
          <w:numId w:val="1006"/>
        </w:numPr>
        <w:pStyle w:val="Compact"/>
      </w:pPr>
      <w:r>
        <w:rPr>
          <w:bCs/>
          <w:b/>
        </w:rPr>
        <w:t xml:space="preserve">Almaty Cultural Center Renovation:</w:t>
      </w:r>
      <w:r>
        <w:t xml:space="preserve"> </w:t>
      </w:r>
      <w:r>
        <w:t xml:space="preserve">Led the restoration of wooden panels and decorative elements in a historic building, preserving its traditional Kazakh design while modernizing infrastructure.</w:t>
      </w:r>
    </w:p>
    <w:p>
      <w:pPr>
        <w:numPr>
          <w:ilvl w:val="0"/>
          <w:numId w:val="1006"/>
        </w:numPr>
        <w:pStyle w:val="Compact"/>
      </w:pPr>
      <w:r>
        <w:rPr>
          <w:bCs/>
          <w:b/>
        </w:rPr>
        <w:t xml:space="preserve">Residential Complex “Yıldız Heights”:</w:t>
      </w:r>
      <w:r>
        <w:t xml:space="preserve"> </w:t>
      </w:r>
      <w:r>
        <w:t xml:space="preserve">Designed and installed custom cabinetry, flooring, and structural supports for 50+ units, ensuring compliance with Almaty’s building codes.</w:t>
      </w:r>
    </w:p>
    <w:p>
      <w:pPr>
        <w:numPr>
          <w:ilvl w:val="0"/>
          <w:numId w:val="1006"/>
        </w:numPr>
        <w:pStyle w:val="Compact"/>
      </w:pPr>
      <w:r>
        <w:rPr>
          <w:bCs/>
          <w:b/>
        </w:rPr>
        <w:t xml:space="preserve">Kazakh Traditional Yurt Construction:</w:t>
      </w:r>
      <w:r>
        <w:t xml:space="preserve"> </w:t>
      </w:r>
      <w:r>
        <w:t xml:space="preserve">Collaborated with local artisans to build 10 yurts for a tourism project in the outskirts of Almaty, emphasizing cultural authenticity and durability.</w:t>
      </w:r>
    </w:p>
    <w:bookmarkEnd w:id="32"/>
    <w:bookmarkEnd w:id="33"/>
    <w:bookmarkStart w:id="35" w:name="languages"/>
    <w:bookmarkStart w:id="34" w:name="language-proficiency"/>
    <w:p>
      <w:pPr>
        <w:pStyle w:val="Heading2"/>
      </w:pPr>
      <w:r>
        <w:t xml:space="preserve">Language Proficiency</w:t>
      </w:r>
    </w:p>
    <w:p>
      <w:pPr>
        <w:numPr>
          <w:ilvl w:val="0"/>
          <w:numId w:val="1007"/>
        </w:numPr>
        <w:pStyle w:val="Compact"/>
      </w:pPr>
      <w:r>
        <w:t xml:space="preserve">Kazakh – Native or Bilingual Proficiency</w:t>
      </w:r>
    </w:p>
    <w:p>
      <w:pPr>
        <w:numPr>
          <w:ilvl w:val="0"/>
          <w:numId w:val="1007"/>
        </w:numPr>
        <w:pStyle w:val="Compact"/>
      </w:pPr>
      <w:r>
        <w:t xml:space="preserve">Russian – Fluent (for communication with local clients and suppliers)</w:t>
      </w:r>
    </w:p>
    <w:p>
      <w:pPr>
        <w:numPr>
          <w:ilvl w:val="0"/>
          <w:numId w:val="1007"/>
        </w:numPr>
        <w:pStyle w:val="Compact"/>
      </w:pPr>
      <w:r>
        <w:t xml:space="preserve">English – Intermediate (for international collaboration and documentation)</w:t>
      </w:r>
    </w:p>
    <w:bookmarkEnd w:id="34"/>
    <w:bookmarkEnd w:id="35"/>
    <w:bookmarkStart w:id="36" w:name="references"/>
    <w:p>
      <w:pPr>
        <w:pStyle w:val="Heading2"/>
      </w:pPr>
      <w:r>
        <w:t xml:space="preserve">References</w:t>
      </w:r>
    </w:p>
    <w:p>
      <w:pPr>
        <w:pStyle w:val="FirstParagraph"/>
      </w:pPr>
      <w:r>
        <w:t xml:space="preserve">Available upon request. Contact [Your Name] at [your.email@example.com] or +7 (123) 456-7890.</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Kazakhstan Almaty</dc:title>
  <dc:creator/>
  <dc:language>en</dc:language>
  <cp:keywords/>
  <dcterms:created xsi:type="dcterms:W3CDTF">2026-07-23T05:53:54Z</dcterms:created>
  <dcterms:modified xsi:type="dcterms:W3CDTF">2026-07-23T05:53:54Z</dcterms:modified>
</cp:coreProperties>
</file>

<file path=docProps/custom.xml><?xml version="1.0" encoding="utf-8"?>
<Properties xmlns="http://schemas.openxmlformats.org/officeDocument/2006/custom-properties" xmlns:vt="http://schemas.openxmlformats.org/officeDocument/2006/docPropsVTypes"/>
</file>