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2" w:name="X54e5fd0549e02dedfdf9d70e78e37b1d0dfa199"/>
    <w:p>
      <w:pPr>
        <w:pStyle w:val="Heading1"/>
      </w:pPr>
      <w:r>
        <w:t xml:space="preserve">Resume: Professional Carpenter in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+7 999 123-45-67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10 years of experience in construction and woodwork, specializing in high-quality craftsmanship tailored to the unique demands of Russia Moscow. Proficient in both traditional and modern techniques, with a strong understanding of local materials, building codes, and cultural aesthetics. Committed to delivering exceptional results for residential, commercial, and industrial projects across Moscow’s dynamic urban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Volkov Construction &amp; Renovation LLC</w:t>
      </w:r>
      <w:r>
        <w:t xml:space="preserve">, Moscow, Russia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projects, including custom furniture, structural frameworks, and interior finishes for luxury apartments in central Moscow.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ensure compliance with Russian building standards (SNiP) and Moscow-specific regulations.</w:t>
      </w:r>
    </w:p>
    <w:p>
      <w:pPr>
        <w:numPr>
          <w:ilvl w:val="0"/>
          <w:numId w:val="1001"/>
        </w:numPr>
        <w:pStyle w:val="Compact"/>
      </w:pPr>
      <w:r>
        <w:t xml:space="preserve">Supervised a team of 5-8 carpenters, providing training on advanced techniques such as joinery, veneering, and wood preservation for cold climates.</w:t>
      </w:r>
    </w:p>
    <w:p>
      <w:pPr>
        <w:numPr>
          <w:ilvl w:val="0"/>
          <w:numId w:val="1001"/>
        </w:numPr>
        <w:pStyle w:val="Compact"/>
      </w:pPr>
      <w:r>
        <w:t xml:space="preserve">Reduced material waste by 15% through optimized cutting plans and recycling initiatives, aligning with Moscow’s sustainability goals.</w:t>
      </w:r>
    </w:p>
    <w:p>
      <w:pPr>
        <w:numPr>
          <w:ilvl w:val="0"/>
          <w:numId w:val="1001"/>
        </w:numPr>
        <w:pStyle w:val="Compact"/>
      </w:pPr>
      <w:r>
        <w:t xml:space="preserve">Completed 20+ high-profile projects in Moscow’s historical districts, including restoration of traditional wooden houses in the Zamoskvorechye area.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Novostroy Construction</w:t>
      </w:r>
      <w:r>
        <w:t xml:space="preserve">, Moscow, Russia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residential complexes and commercial spaces, focusing on precision in framing, flooring, and cabinetry.</w:t>
      </w:r>
    </w:p>
    <w:p>
      <w:pPr>
        <w:numPr>
          <w:ilvl w:val="0"/>
          <w:numId w:val="1002"/>
        </w:numPr>
        <w:pStyle w:val="Compact"/>
      </w:pPr>
      <w:r>
        <w:t xml:space="preserve">Utilized local materials such as birch, pine, and oak to meet Moscow’s climate requirements and cultural preferences.</w:t>
      </w:r>
    </w:p>
    <w:p>
      <w:pPr>
        <w:numPr>
          <w:ilvl w:val="0"/>
          <w:numId w:val="1002"/>
        </w:numPr>
        <w:pStyle w:val="Compact"/>
      </w:pPr>
      <w:r>
        <w:t xml:space="preserve">Provided on-site problem-solving for structural challenges during the construction of a mixed-use skyscraper in the Tverskaya district.</w:t>
      </w:r>
    </w:p>
    <w:p>
      <w:pPr>
        <w:numPr>
          <w:ilvl w:val="0"/>
          <w:numId w:val="1002"/>
        </w:numPr>
        <w:pStyle w:val="Compact"/>
      </w:pPr>
      <w:r>
        <w:t xml:space="preserve">Contributed to a 30% increase in client satisfaction scores through timely delivery and attention to detail.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Kuznetsov Woodworking Workshop</w:t>
      </w:r>
      <w:r>
        <w:t xml:space="preserve">, Moscow, Russia</w:t>
      </w:r>
      <w:r>
        <w:br/>
      </w:r>
      <w:r>
        <w:t xml:space="preserve">August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traditional Russian carpentry techniques, including the construction of wooden saunas (banyas) and ornate furniture.</w:t>
      </w:r>
    </w:p>
    <w:p>
      <w:pPr>
        <w:numPr>
          <w:ilvl w:val="0"/>
          <w:numId w:val="1003"/>
        </w:numPr>
        <w:pStyle w:val="Compact"/>
      </w:pPr>
      <w:r>
        <w:t xml:space="preserve">Learned to work with local hardwoods and adapt methods for Moscow’s fluctuating temperatures.</w:t>
      </w:r>
    </w:p>
    <w:p>
      <w:pPr>
        <w:numPr>
          <w:ilvl w:val="0"/>
          <w:numId w:val="1003"/>
        </w:numPr>
        <w:pStyle w:val="Compact"/>
      </w:pPr>
      <w:r>
        <w:t xml:space="preserve">Supported senior craftsmen in restoring historical monuments, such as the wooden churches in the Khamovniki district.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carpentry techniques (joinery, cabinetry, framing), wood finishing (staining, varnishing), and use of power tools (table saws, routers).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drafting plans, SketchUp for 3D modeling of furniture and structures.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Materials Knowledge:</w:t>
      </w:r>
      <w:r>
        <w:t xml:space="preserve"> </w:t>
      </w:r>
      <w:r>
        <w:t xml:space="preserve">Expertise in working with Russian hardwoods (birch, linden), engineered wood products, and traditional finishes like beeswax and linseed oil.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Scheduling, budgeting, and coordinating with contractors to meet Moscow’s tight deadlines.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Russian (native) and English (professional proficiency).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Moscow Institute of Construction and Architecture</w:t>
      </w:r>
      <w:r>
        <w:t xml:space="preserve">, Moscow, Russia</w:t>
      </w:r>
      <w:r>
        <w:br/>
      </w:r>
      <w:r>
        <w:t xml:space="preserve">Diploma in Carpentry &amp; Woodworking, 2011</w:t>
      </w:r>
    </w:p>
    <w:p>
      <w:pPr>
        <w:numPr>
          <w:ilvl w:val="0"/>
          <w:numId w:val="1005"/>
        </w:numPr>
        <w:pStyle w:val="Compact"/>
      </w:pPr>
      <w:r>
        <w:t xml:space="preserve">Courses included structural design, woodworking technology, and preservation of historical woodwork.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a thesis on "Sustainable Carpentry Practices in Cold Climates."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Construction Standards (SNiP) Certification</w:t>
      </w:r>
      <w:r>
        <w:t xml:space="preserve"> </w:t>
      </w:r>
      <w:r>
        <w:t xml:space="preserve">–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Safety Training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Wood Finishing Techniques (Moscow Craft Association)</w:t>
      </w:r>
      <w:r>
        <w:t xml:space="preserve"> </w:t>
      </w:r>
      <w:r>
        <w:t xml:space="preserve">– 2021</w:t>
      </w:r>
    </w:p>
    <w:bookmarkEnd w:id="28"/>
    <w:bookmarkStart w:id="29" w:name="special-projects-achievements"/>
    <w:p>
      <w:pPr>
        <w:pStyle w:val="Heading2"/>
      </w:pPr>
      <w:r>
        <w:t xml:space="preserve">Special Projects &amp; Achievements</w:t>
      </w:r>
    </w:p>
    <w:p>
      <w:pPr>
        <w:pStyle w:val="FirstParagraph"/>
      </w:pPr>
      <w:r>
        <w:rPr>
          <w:bCs/>
          <w:b/>
        </w:rPr>
        <w:t xml:space="preserve">Moscow City Museum Renovation</w:t>
      </w:r>
      <w:r>
        <w:t xml:space="preserve"> </w:t>
      </w:r>
      <w:r>
        <w:t xml:space="preserve">(2019-2020): Led the restoration of historical wooden paneling in the museum’s main hall, preserving 19th-century craftsmanship while integrating modern structural supports.</w:t>
      </w:r>
    </w:p>
    <w:p>
      <w:pPr>
        <w:pStyle w:val="BodyText"/>
      </w:pPr>
      <w:r>
        <w:rPr>
          <w:bCs/>
          <w:b/>
        </w:rPr>
        <w:t xml:space="preserve">Greenwood Residential Complex</w:t>
      </w:r>
      <w:r>
        <w:t xml:space="preserve"> </w:t>
      </w:r>
      <w:r>
        <w:t xml:space="preserve">(2021): Designed and installed eco-friendly furniture using reclaimed wood, earning a sustainability award from the Moscow Architectural Council.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(fluent), English (professional),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Wood carving, restoring vintage furniture, and exploring Moscow’s architectural heritage.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community projects to build affordable housing for low-income families in Moscow’s outskirts.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include Volkov Construction, Novostroy Construction, and the Moscow Historical Preservation Society.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Russia Moscow</dc:title>
  <dc:creator/>
  <dc:language>en</dc:language>
  <cp:keywords/>
  <dcterms:created xsi:type="dcterms:W3CDTF">2026-07-23T05:28:20Z</dcterms:created>
  <dcterms:modified xsi:type="dcterms:W3CDTF">2026-07-23T05:28:20Z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