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carpenter-resume"/>
    <w:p>
      <w:pPr>
        <w:pStyle w:val="Heading1"/>
      </w:pPr>
      <w:r>
        <w:t xml:space="preserve">Carpenter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Al-Maktoum</w:t>
      </w:r>
      <w:r>
        <w:br/>
      </w:r>
      <w:r>
        <w:rPr>
          <w:bCs/>
          <w:b/>
        </w:rPr>
        <w:t xml:space="preserve">Email:</w:t>
      </w:r>
      <w:r>
        <w:t xml:space="preserve"> </w:t>
      </w:r>
      <w:r>
        <w:t xml:space="preserve">ahmed.carpenter@example.com</w:t>
      </w:r>
      <w:r>
        <w:br/>
      </w:r>
      <w:r>
        <w:rPr>
          <w:bCs/>
          <w:b/>
        </w:rPr>
        <w:t xml:space="preserve">Phone:</w:t>
      </w:r>
      <w:r>
        <w:t xml:space="preserve"> </w:t>
      </w:r>
      <w:r>
        <w:t xml:space="preserve">+971 50 1234567</w:t>
      </w:r>
      <w:r>
        <w:br/>
      </w: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dedicated and skilled Carpenter with over 10 years of experience in the construction industry, specializing in high-quality woodwork, furniture fabrication, and structural carpentry. Proficient in delivering precision-driven solutions tailored to the unique demands of the United Arab Emirates Dubai market. Aiming to contribute expertise in crafting durable and aesthetically pleasing structures that align with modern architectural standards and cultural preferences. Committed to upholding safety protocols, adhering to local building codes, and exceeding client expectations through attention to detail and innovative problem-solving. As a Carpenter in the United Arab Emirates Dubai, I bring a strong understanding of the region's construction landscape, including desert climate challenges and luxury project requirements.</w:t>
      </w:r>
    </w:p>
    <w:bookmarkEnd w:id="21"/>
    <w:bookmarkStart w:id="25" w:name="professional-experience"/>
    <w:p>
      <w:pPr>
        <w:pStyle w:val="Heading2"/>
      </w:pPr>
      <w:r>
        <w:t xml:space="preserve">Professional Experience</w:t>
      </w:r>
    </w:p>
    <w:bookmarkStart w:id="22" w:name="senior-carpenter"/>
    <w:p>
      <w:pPr>
        <w:pStyle w:val="Heading3"/>
      </w:pPr>
      <w:r>
        <w:t xml:space="preserve">Senior Carpenter</w:t>
      </w:r>
    </w:p>
    <w:p>
      <w:pPr>
        <w:pStyle w:val="FirstParagraph"/>
      </w:pPr>
      <w:r>
        <w:rPr>
          <w:bCs/>
          <w:b/>
        </w:rPr>
        <w:t xml:space="preserve">Al-Futtaim Construction Co. LLC</w:t>
      </w:r>
      <w:r>
        <w:t xml:space="preserve">, Dubai, United Arab Emirates</w:t>
      </w:r>
      <w:r>
        <w:br/>
      </w:r>
      <w:r>
        <w:rPr>
          <w:iCs/>
          <w:i/>
        </w:rPr>
        <w:t xml:space="preserve">June 2018 – Present</w:t>
      </w:r>
    </w:p>
    <w:p>
      <w:pPr>
        <w:numPr>
          <w:ilvl w:val="0"/>
          <w:numId w:val="1001"/>
        </w:numPr>
        <w:pStyle w:val="Compact"/>
      </w:pPr>
      <w:r>
        <w:t xml:space="preserve">Supervised a team of 15 carpenters on high-profile residential and commercial projects in Dubai, including luxury villas and office complexes.</w:t>
      </w:r>
    </w:p>
    <w:p>
      <w:pPr>
        <w:numPr>
          <w:ilvl w:val="0"/>
          <w:numId w:val="1001"/>
        </w:numPr>
        <w:pStyle w:val="Compact"/>
      </w:pPr>
      <w:r>
        <w:t xml:space="preserve">Designed and installed custom woodwork for interior finishes, such as cabinetry, flooring, and decorative elements, ensuring compliance with UAE building regulations.</w:t>
      </w:r>
    </w:p>
    <w:p>
      <w:pPr>
        <w:numPr>
          <w:ilvl w:val="0"/>
          <w:numId w:val="1001"/>
        </w:numPr>
        <w:pStyle w:val="Compact"/>
      </w:pPr>
      <w:r>
        <w:t xml:space="preserve">Collaborated with architects and project managers to translate blueprints into accurate structures while optimizing material usage to reduce costs.</w:t>
      </w:r>
    </w:p>
    <w:p>
      <w:pPr>
        <w:numPr>
          <w:ilvl w:val="0"/>
          <w:numId w:val="1001"/>
        </w:numPr>
        <w:pStyle w:val="Compact"/>
      </w:pPr>
      <w:r>
        <w:t xml:space="preserve">Implemented safety protocols to maintain a zero-accident record across all projects in the United Arab Emirates Dubai region.</w:t>
      </w:r>
    </w:p>
    <w:p>
      <w:pPr>
        <w:numPr>
          <w:ilvl w:val="0"/>
          <w:numId w:val="1001"/>
        </w:numPr>
        <w:pStyle w:val="Compact"/>
      </w:pPr>
      <w:r>
        <w:t xml:space="preserve">Pioneered the use of advanced carpentry tools and techniques, including CNC machining, to enhance efficiency and precision on large-scale projects.</w:t>
      </w:r>
    </w:p>
    <w:bookmarkEnd w:id="22"/>
    <w:bookmarkStart w:id="23" w:name="carpenter"/>
    <w:p>
      <w:pPr>
        <w:pStyle w:val="Heading3"/>
      </w:pPr>
      <w:r>
        <w:t xml:space="preserve">Carpenter</w:t>
      </w:r>
    </w:p>
    <w:p>
      <w:pPr>
        <w:pStyle w:val="FirstParagraph"/>
      </w:pPr>
      <w:r>
        <w:rPr>
          <w:bCs/>
          <w:b/>
        </w:rPr>
        <w:t xml:space="preserve">Gulf Builders &amp; Contractors</w:t>
      </w:r>
      <w:r>
        <w:t xml:space="preserve">, Dubai, United Arab Emirates</w:t>
      </w:r>
      <w:r>
        <w:br/>
      </w:r>
      <w:r>
        <w:rPr>
          <w:iCs/>
          <w:i/>
        </w:rPr>
        <w:t xml:space="preserve">March 2014 – May 2018</w:t>
      </w:r>
    </w:p>
    <w:p>
      <w:pPr>
        <w:numPr>
          <w:ilvl w:val="0"/>
          <w:numId w:val="1002"/>
        </w:numPr>
        <w:pStyle w:val="Compact"/>
      </w:pPr>
      <w:r>
        <w:t xml:space="preserve">Executed carpentry tasks for residential developments in the United Arab Emirates Dubai, including framing, drywall installation, and door/window fitting.</w:t>
      </w:r>
    </w:p>
    <w:p>
      <w:pPr>
        <w:numPr>
          <w:ilvl w:val="0"/>
          <w:numId w:val="1002"/>
        </w:numPr>
        <w:pStyle w:val="Compact"/>
      </w:pPr>
      <w:r>
        <w:t xml:space="preserve">Provided on-site problem-solving to resolve structural issues and ensure timely project completion.</w:t>
      </w:r>
    </w:p>
    <w:p>
      <w:pPr>
        <w:numPr>
          <w:ilvl w:val="0"/>
          <w:numId w:val="1002"/>
        </w:numPr>
        <w:pStyle w:val="Compact"/>
      </w:pPr>
      <w:r>
        <w:t xml:space="preserve">Trained junior carpenters on local construction practices and equipment handling specific to the UAE’s climate conditions.</w:t>
      </w:r>
    </w:p>
    <w:p>
      <w:pPr>
        <w:numPr>
          <w:ilvl w:val="0"/>
          <w:numId w:val="1002"/>
        </w:numPr>
        <w:pStyle w:val="Compact"/>
      </w:pPr>
      <w:r>
        <w:t xml:space="preserve">Contributed to the successful completion of over 50 projects, ranging from high-rise apartments to boutique retail spaces in Dubai.</w:t>
      </w:r>
    </w:p>
    <w:bookmarkEnd w:id="23"/>
    <w:bookmarkStart w:id="24" w:name="carpentry-apprentice"/>
    <w:p>
      <w:pPr>
        <w:pStyle w:val="Heading3"/>
      </w:pPr>
      <w:r>
        <w:t xml:space="preserve">Carpentry Apprentice</w:t>
      </w:r>
    </w:p>
    <w:p>
      <w:pPr>
        <w:pStyle w:val="FirstParagraph"/>
      </w:pPr>
      <w:r>
        <w:rPr>
          <w:bCs/>
          <w:b/>
        </w:rPr>
        <w:t xml:space="preserve">Dubai Technical Training Institute</w:t>
      </w:r>
      <w:r>
        <w:t xml:space="preserve">, Dubai, United Arab Emirates</w:t>
      </w:r>
      <w:r>
        <w:br/>
      </w:r>
      <w:r>
        <w:rPr>
          <w:iCs/>
          <w:i/>
        </w:rPr>
        <w:t xml:space="preserve">January 2012 – February 2014</w:t>
      </w:r>
    </w:p>
    <w:p>
      <w:pPr>
        <w:numPr>
          <w:ilvl w:val="0"/>
          <w:numId w:val="1003"/>
        </w:numPr>
        <w:pStyle w:val="Compact"/>
      </w:pPr>
      <w:r>
        <w:t xml:space="preserve">Gained foundational skills in woodwork, tool operation, and safety standards under the guidance of experienced professionals.</w:t>
      </w:r>
    </w:p>
    <w:p>
      <w:pPr>
        <w:numPr>
          <w:ilvl w:val="0"/>
          <w:numId w:val="1003"/>
        </w:numPr>
        <w:pStyle w:val="Compact"/>
      </w:pPr>
      <w:r>
        <w:t xml:space="preserve">Completed certifications in advanced carpentry techniques and UAE-specific construction practices.</w:t>
      </w:r>
    </w:p>
    <w:bookmarkEnd w:id="24"/>
    <w:bookmarkEnd w:id="25"/>
    <w:bookmarkStart w:id="26" w:name="skills"/>
    <w:p>
      <w:pPr>
        <w:pStyle w:val="Heading2"/>
      </w:pPr>
      <w:r>
        <w:t xml:space="preserve">Skills</w:t>
      </w:r>
    </w:p>
    <w:p>
      <w:pPr>
        <w:numPr>
          <w:ilvl w:val="0"/>
          <w:numId w:val="1004"/>
        </w:numPr>
        <w:pStyle w:val="Compact"/>
      </w:pPr>
      <w:r>
        <w:rPr>
          <w:bCs/>
          <w:b/>
        </w:rPr>
        <w:t xml:space="preserve">Carpentry Techniques:</w:t>
      </w:r>
      <w:r>
        <w:t xml:space="preserve"> </w:t>
      </w:r>
      <w:r>
        <w:t xml:space="preserve">Framing, joinery, cabinetry, and furniture making.</w:t>
      </w:r>
    </w:p>
    <w:p>
      <w:pPr>
        <w:numPr>
          <w:ilvl w:val="0"/>
          <w:numId w:val="1004"/>
        </w:numPr>
        <w:pStyle w:val="Compact"/>
      </w:pPr>
      <w:r>
        <w:rPr>
          <w:bCs/>
          <w:b/>
        </w:rPr>
        <w:t xml:space="preserve">Tools &amp; Equipment:</w:t>
      </w:r>
      <w:r>
        <w:t xml:space="preserve"> </w:t>
      </w:r>
      <w:r>
        <w:t xml:space="preserve">Mastery of power tools (circular saws, routers), hand tools, and CNC machines.</w:t>
      </w:r>
    </w:p>
    <w:p>
      <w:pPr>
        <w:numPr>
          <w:ilvl w:val="0"/>
          <w:numId w:val="1004"/>
        </w:numPr>
        <w:pStyle w:val="Compact"/>
      </w:pPr>
      <w:r>
        <w:rPr>
          <w:bCs/>
          <w:b/>
        </w:rPr>
        <w:t xml:space="preserve">Software Proficiency:</w:t>
      </w:r>
      <w:r>
        <w:t xml:space="preserve"> </w:t>
      </w:r>
      <w:r>
        <w:t xml:space="preserve">AutoCAD for blueprint interpretation and SketchUp for 3D modeling.</w:t>
      </w:r>
    </w:p>
    <w:p>
      <w:pPr>
        <w:numPr>
          <w:ilvl w:val="0"/>
          <w:numId w:val="1004"/>
        </w:numPr>
        <w:pStyle w:val="Compact"/>
      </w:pPr>
      <w:r>
        <w:rPr>
          <w:bCs/>
          <w:b/>
        </w:rPr>
        <w:t xml:space="preserve">MATERIALS:</w:t>
      </w:r>
      <w:r>
        <w:t xml:space="preserve"> </w:t>
      </w:r>
      <w:r>
        <w:t xml:space="preserve">Experience with hardwoods, engineered wood, and sustainable alternatives suitable for the United Arab Emirates Dubai climate.</w:t>
      </w:r>
    </w:p>
    <w:p>
      <w:pPr>
        <w:numPr>
          <w:ilvl w:val="0"/>
          <w:numId w:val="1004"/>
        </w:numPr>
        <w:pStyle w:val="Compact"/>
      </w:pPr>
      <w:r>
        <w:rPr>
          <w:bCs/>
          <w:b/>
        </w:rPr>
        <w:t xml:space="preserve">Safety &amp; Compliance:</w:t>
      </w:r>
      <w:r>
        <w:t xml:space="preserve"> </w:t>
      </w:r>
      <w:r>
        <w:t xml:space="preserve">OSHA-certified and familiar with UAE construction safety regulations.</w:t>
      </w:r>
    </w:p>
    <w:p>
      <w:pPr>
        <w:numPr>
          <w:ilvl w:val="0"/>
          <w:numId w:val="1004"/>
        </w:numPr>
        <w:pStyle w:val="Compact"/>
      </w:pPr>
      <w:r>
        <w:rPr>
          <w:bCs/>
          <w:b/>
        </w:rPr>
        <w:t xml:space="preserve">Problem-Solving:</w:t>
      </w:r>
      <w:r>
        <w:t xml:space="preserve"> </w:t>
      </w:r>
      <w:r>
        <w:t xml:space="preserve">Skilled in adapting designs to meet project constraints and client needs in Dubai’s competitive market.</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OSHA 30-Hour General Industry Certification</w:t>
      </w:r>
      <w:r>
        <w:t xml:space="preserve"> </w:t>
      </w:r>
      <w:r>
        <w:t xml:space="preserve">– United Arab Emirates Safety Authority, 2019.</w:t>
      </w:r>
    </w:p>
    <w:p>
      <w:pPr>
        <w:numPr>
          <w:ilvl w:val="0"/>
          <w:numId w:val="1005"/>
        </w:numPr>
        <w:pStyle w:val="Compact"/>
      </w:pPr>
      <w:r>
        <w:rPr>
          <w:bCs/>
          <w:b/>
        </w:rPr>
        <w:t xml:space="preserve">CNC Machining Training</w:t>
      </w:r>
      <w:r>
        <w:t xml:space="preserve"> </w:t>
      </w:r>
      <w:r>
        <w:t xml:space="preserve">– Dubai Technical Institute, 2017.</w:t>
      </w:r>
    </w:p>
    <w:p>
      <w:pPr>
        <w:numPr>
          <w:ilvl w:val="0"/>
          <w:numId w:val="1005"/>
        </w:numPr>
        <w:pStyle w:val="Compact"/>
      </w:pPr>
      <w:r>
        <w:rPr>
          <w:bCs/>
          <w:b/>
        </w:rPr>
        <w:t xml:space="preserve">Advanced Carpentry Workshop</w:t>
      </w:r>
      <w:r>
        <w:t xml:space="preserve"> </w:t>
      </w:r>
      <w:r>
        <w:t xml:space="preserve">– Al-Futtaim Construction Co. LLC, 2016.</w:t>
      </w:r>
    </w:p>
    <w:p>
      <w:pPr>
        <w:numPr>
          <w:ilvl w:val="0"/>
          <w:numId w:val="1005"/>
        </w:numPr>
        <w:pStyle w:val="Compact"/>
      </w:pPr>
      <w:r>
        <w:rPr>
          <w:bCs/>
          <w:b/>
        </w:rPr>
        <w:t xml:space="preserve">UAE Building Codes &amp; Standards Certification</w:t>
      </w:r>
      <w:r>
        <w:t xml:space="preserve"> </w:t>
      </w:r>
      <w:r>
        <w:t xml:space="preserve">– Dubai Municipality, 2015.</w:t>
      </w:r>
    </w:p>
    <w:bookmarkEnd w:id="27"/>
    <w:bookmarkStart w:id="28" w:name="projects-achievements"/>
    <w:p>
      <w:pPr>
        <w:pStyle w:val="Heading2"/>
      </w:pPr>
      <w:r>
        <w:t xml:space="preserve">Projects &amp; Achievements</w:t>
      </w:r>
    </w:p>
    <w:p>
      <w:pPr>
        <w:pStyle w:val="FirstParagraph"/>
      </w:pPr>
      <w:r>
        <w:rPr>
          <w:bCs/>
          <w:b/>
        </w:rPr>
        <w:t xml:space="preserve">Mirage Tower, Downtown Dubai (2021)</w:t>
      </w:r>
      <w:r>
        <w:t xml:space="preserve"> </w:t>
      </w:r>
      <w:r>
        <w:t xml:space="preserve">– Led the installation of custom wooden accents and structural elements for the building’s interior, contributing to its recognition as a LEED-certified development.</w:t>
      </w:r>
    </w:p>
    <w:p>
      <w:pPr>
        <w:pStyle w:val="BodyText"/>
      </w:pPr>
      <w:r>
        <w:rPr>
          <w:bCs/>
          <w:b/>
        </w:rPr>
        <w:t xml:space="preserve">Al Maryah Island Residential Complex (2019)</w:t>
      </w:r>
      <w:r>
        <w:t xml:space="preserve"> </w:t>
      </w:r>
      <w:r>
        <w:t xml:space="preserve">– Oversaw carpentry operations for 30 luxury villas, ensuring alignment with UAE design aesthetics and sustainability goals.</w:t>
      </w:r>
    </w:p>
    <w:p>
      <w:pPr>
        <w:pStyle w:val="BodyText"/>
      </w:pPr>
      <w:r>
        <w:rPr>
          <w:bCs/>
          <w:b/>
        </w:rPr>
        <w:t xml:space="preserve">Dubai Mall Expansion Project (2017)</w:t>
      </w:r>
      <w:r>
        <w:t xml:space="preserve"> </w:t>
      </w:r>
      <w:r>
        <w:t xml:space="preserve">– Delivered precision-fit cabinetry and display units for retail spaces, enhancing the mall’s operational efficiency.</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bookmarkEnd w:id="29"/>
    <w:bookmarkStart w:id="30" w:name="references"/>
    <w:p>
      <w:pPr>
        <w:pStyle w:val="Heading2"/>
      </w:pPr>
      <w:r>
        <w:t xml:space="preserve">References</w:t>
      </w:r>
    </w:p>
    <w:p>
      <w:pPr>
        <w:pStyle w:val="FirstParagraph"/>
      </w:pPr>
      <w:r>
        <w:t xml:space="preserve">Available upon request. Contact via email or phone for verification.</w:t>
      </w:r>
    </w:p>
    <w:bookmarkEnd w:id="30"/>
    <w:p>
      <w:pPr>
        <w:pStyle w:val="BodyText"/>
      </w:pPr>
      <w:r>
        <w:t xml:space="preserve">© 2023 Ahmed Al-Maktoum.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United Arab Emirates Dubai</dc:title>
  <dc:creator/>
  <dc:language>en</dc:language>
  <cp:keywords/>
  <dcterms:created xsi:type="dcterms:W3CDTF">2026-07-23T15:14:54Z</dcterms:created>
  <dcterms:modified xsi:type="dcterms:W3CDTF">2026-07-23T15:14:54Z</dcterms:modified>
</cp:coreProperties>
</file>

<file path=docProps/custom.xml><?xml version="1.0" encoding="utf-8"?>
<Properties xmlns="http://schemas.openxmlformats.org/officeDocument/2006/custom-properties" xmlns:vt="http://schemas.openxmlformats.org/officeDocument/2006/docPropsVTypes"/>
</file>