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Melbourne,</w:t>
      </w:r>
      <w:r>
        <w:t xml:space="preserve"> </w:t>
      </w:r>
      <w:r>
        <w:t xml:space="preserve">Australia</w:t>
      </w:r>
    </w:p>
    <w:bookmarkStart w:id="31" w:name="john-doe"/>
    <w:p>
      <w:pPr>
        <w:pStyle w:val="Heading1"/>
      </w:pPr>
      <w:r>
        <w:t xml:space="preserve">John Doe</w:t>
      </w:r>
    </w:p>
    <w:p>
      <w:pPr>
        <w:pStyle w:val="FirstParagraph"/>
      </w:pPr>
      <w:r>
        <w:rPr>
          <w:bCs/>
          <w:b/>
        </w:rPr>
        <w:t xml:space="preserve">Chef | Melbourne, Australia | [johndoe@example.com](mailto:johndoe@example.com) | +61 400 123 456</w:t>
      </w:r>
    </w:p>
    <w:bookmarkStart w:id="20" w:name="professional-summary"/>
    <w:p>
      <w:pPr>
        <w:pStyle w:val="Heading2"/>
      </w:pPr>
      <w:r>
        <w:t xml:space="preserve">Professional Summary</w:t>
      </w:r>
    </w:p>
    <w:p>
      <w:pPr>
        <w:pStyle w:val="FirstParagraph"/>
      </w:pPr>
      <w:r>
        <w:t xml:space="preserve">A passionate and experienced Chef with over a decade of culinary expertise, specializing in modern Australian cuisine and international flavors. Proven track record in managing high-pressure kitchen environments, creating innovative menus, and fostering team collaboration. Committed to excellence in food quality, sustainability, and customer satisfaction. Dedicated to contributing to the vibrant food culture of Melbourne, Australia.</w:t>
      </w:r>
    </w:p>
    <w:bookmarkEnd w:id="20"/>
    <w:bookmarkStart w:id="24" w:name="professional-experience"/>
    <w:p>
      <w:pPr>
        <w:pStyle w:val="Heading2"/>
      </w:pPr>
      <w:r>
        <w:t xml:space="preserve">Professional Experience</w:t>
      </w:r>
    </w:p>
    <w:bookmarkStart w:id="21" w:name="Xb2524ac714b926f3750a32462b8266b6d2e2776"/>
    <w:p>
      <w:pPr>
        <w:pStyle w:val="Heading3"/>
      </w:pPr>
      <w:r>
        <w:rPr>
          <w:bCs/>
          <w:b/>
        </w:rPr>
        <w:t xml:space="preserve">The Urban Plate</w:t>
      </w:r>
      <w:r>
        <w:t xml:space="preserve"> </w:t>
      </w:r>
      <w:r>
        <w:t xml:space="preserve">| Senior Chef | Melbourne, Australia</w:t>
      </w:r>
    </w:p>
    <w:p>
      <w:pPr>
        <w:pStyle w:val="FirstParagraph"/>
      </w:pPr>
      <w:r>
        <w:rPr>
          <w:iCs/>
          <w:i/>
        </w:rPr>
        <w:t xml:space="preserve">January 2018 – Present</w:t>
      </w:r>
    </w:p>
    <w:p>
      <w:pPr>
        <w:numPr>
          <w:ilvl w:val="0"/>
          <w:numId w:val="1001"/>
        </w:numPr>
        <w:pStyle w:val="Compact"/>
      </w:pPr>
      <w:r>
        <w:t xml:space="preserve">Directed kitchen operations for a 50-seat fine-dining restaurant, achieving a 4.5/5 rating on TripAdvisor and consistent customer satisfaction scores above 95%.</w:t>
      </w:r>
    </w:p>
    <w:p>
      <w:pPr>
        <w:numPr>
          <w:ilvl w:val="0"/>
          <w:numId w:val="1001"/>
        </w:numPr>
        <w:pStyle w:val="Compact"/>
      </w:pPr>
      <w:r>
        <w:t xml:space="preserve">Developed seasonal menus that incorporated locally sourced ingredients from Melbourne’s farmers’ markets, emphasizing sustainability and Australian produce such as native herbs (e.g., lemon myrtle) and regional seafood.</w:t>
      </w:r>
    </w:p>
    <w:p>
      <w:pPr>
        <w:numPr>
          <w:ilvl w:val="0"/>
          <w:numId w:val="1001"/>
        </w:numPr>
        <w:pStyle w:val="Compact"/>
      </w:pPr>
      <w:r>
        <w:t xml:space="preserve">Managed a team of 12 chefs, implementing training programs to improve efficiency and reduce food waste by 20% through inventory management strategies.</w:t>
      </w:r>
    </w:p>
    <w:p>
      <w:pPr>
        <w:numPr>
          <w:ilvl w:val="0"/>
          <w:numId w:val="1001"/>
        </w:numPr>
        <w:pStyle w:val="Compact"/>
      </w:pPr>
      <w:r>
        <w:t xml:space="preserve">Collaborated with local winemakers and breweries to create wine-pairing menus, enhancing the dining experience and increasing foot traffic by 15% during peak seasons.</w:t>
      </w:r>
    </w:p>
    <w:p>
      <w:pPr>
        <w:numPr>
          <w:ilvl w:val="0"/>
          <w:numId w:val="1001"/>
        </w:numPr>
        <w:pStyle w:val="Compact"/>
      </w:pPr>
      <w:r>
        <w:t xml:space="preserve">Hosted monthly chef’s table events in Australia Melbourne, featuring guest chefs from international culinary backgrounds, which boosted brand visibility in the local food community.</w:t>
      </w:r>
    </w:p>
    <w:bookmarkEnd w:id="21"/>
    <w:bookmarkStart w:id="22" w:name="Xe67b1bb0a68be11131ef9a401ac721c8be8dda6"/>
    <w:p>
      <w:pPr>
        <w:pStyle w:val="Heading3"/>
      </w:pPr>
      <w:r>
        <w:rPr>
          <w:bCs/>
          <w:b/>
        </w:rPr>
        <w:t xml:space="preserve">Sunny Side Bistro</w:t>
      </w:r>
      <w:r>
        <w:t xml:space="preserve"> </w:t>
      </w:r>
      <w:r>
        <w:t xml:space="preserve">| Head Chef | Melbourne, Australia</w:t>
      </w:r>
    </w:p>
    <w:p>
      <w:pPr>
        <w:pStyle w:val="FirstParagraph"/>
      </w:pPr>
      <w:r>
        <w:rPr>
          <w:iCs/>
          <w:i/>
        </w:rPr>
        <w:t xml:space="preserve">June 2015 – December 2017</w:t>
      </w:r>
    </w:p>
    <w:p>
      <w:pPr>
        <w:numPr>
          <w:ilvl w:val="0"/>
          <w:numId w:val="1002"/>
        </w:numPr>
        <w:pStyle w:val="Compact"/>
      </w:pPr>
      <w:r>
        <w:t xml:space="preserve">Revamped the menu to focus on contemporary Australian fusion cuisine, blending Asian techniques with local ingredients, which increased revenue by 30% within one year.</w:t>
      </w:r>
    </w:p>
    <w:p>
      <w:pPr>
        <w:numPr>
          <w:ilvl w:val="0"/>
          <w:numId w:val="1002"/>
        </w:numPr>
        <w:pStyle w:val="Compact"/>
      </w:pPr>
      <w:r>
        <w:t xml:space="preserve">Spearheaded the implementation of a zero-waste kitchen initiative, diverting 75% of food scraps to community composting programs and reducing landfill contributions.</w:t>
      </w:r>
    </w:p>
    <w:p>
      <w:pPr>
        <w:numPr>
          <w:ilvl w:val="0"/>
          <w:numId w:val="1002"/>
        </w:numPr>
        <w:pStyle w:val="Compact"/>
      </w:pPr>
      <w:r>
        <w:t xml:space="preserve">Provided mentorship to junior chefs, resulting in three team members advancing to managerial roles within two years.</w:t>
      </w:r>
    </w:p>
    <w:p>
      <w:pPr>
        <w:numPr>
          <w:ilvl w:val="0"/>
          <w:numId w:val="1002"/>
        </w:numPr>
        <w:pStyle w:val="Compact"/>
      </w:pPr>
      <w:r>
        <w:t xml:space="preserve">Partnered with Melbourne’s food festivals and pop-up events to promote the bistro’s signature dishes, including a renowned kangaroo steak and native bush tomato risotto.</w:t>
      </w:r>
    </w:p>
    <w:p>
      <w:pPr>
        <w:numPr>
          <w:ilvl w:val="0"/>
          <w:numId w:val="1002"/>
        </w:numPr>
        <w:pStyle w:val="Compact"/>
      </w:pPr>
      <w:r>
        <w:t xml:space="preserve">Ensured compliance with Australian Food Safety Standards (FSANZ) through regular audits, maintaining a flawless inspection record throughout tenure.</w:t>
      </w:r>
    </w:p>
    <w:bookmarkEnd w:id="22"/>
    <w:bookmarkStart w:id="23" w:name="Xf3b335eda398aa585d59acb4e65c49deb5e5531"/>
    <w:p>
      <w:pPr>
        <w:pStyle w:val="Heading3"/>
      </w:pPr>
      <w:r>
        <w:rPr>
          <w:bCs/>
          <w:b/>
        </w:rPr>
        <w:t xml:space="preserve">Chef’s Kitchen</w:t>
      </w:r>
      <w:r>
        <w:t xml:space="preserve"> </w:t>
      </w:r>
      <w:r>
        <w:t xml:space="preserve">| Sous Chef | Melbourne, Australia</w:t>
      </w:r>
    </w:p>
    <w:p>
      <w:pPr>
        <w:pStyle w:val="FirstParagraph"/>
      </w:pPr>
      <w:r>
        <w:rPr>
          <w:iCs/>
          <w:i/>
        </w:rPr>
        <w:t xml:space="preserve">March 2012 – May 2015</w:t>
      </w:r>
    </w:p>
    <w:p>
      <w:pPr>
        <w:numPr>
          <w:ilvl w:val="0"/>
          <w:numId w:val="1003"/>
        </w:numPr>
        <w:pStyle w:val="Compact"/>
      </w:pPr>
      <w:r>
        <w:t xml:space="preserve">Supported the head chef in managing a 70-seat restaurant with a focus on Modern Australian cuisine, achieving a Michelin Guide recommendation.</w:t>
      </w:r>
    </w:p>
    <w:p>
      <w:pPr>
        <w:numPr>
          <w:ilvl w:val="0"/>
          <w:numId w:val="1003"/>
        </w:numPr>
        <w:pStyle w:val="Compact"/>
      </w:pPr>
      <w:r>
        <w:t xml:space="preserve">Organized and executed large-scale catering events for corporate clients in Melbourne, including weddings and charity galas, with flawless execution of over 50 events annually.</w:t>
      </w:r>
    </w:p>
    <w:p>
      <w:pPr>
        <w:numPr>
          <w:ilvl w:val="0"/>
          <w:numId w:val="1003"/>
        </w:numPr>
        <w:pStyle w:val="Compact"/>
      </w:pPr>
      <w:r>
        <w:t xml:space="preserve">Streamlined kitchen workflows to reduce preparation time by 18%, improving service speed during peak hours without compromising quality.</w:t>
      </w:r>
    </w:p>
    <w:p>
      <w:pPr>
        <w:numPr>
          <w:ilvl w:val="0"/>
          <w:numId w:val="1003"/>
        </w:numPr>
        <w:pStyle w:val="Compact"/>
      </w:pPr>
      <w:r>
        <w:t xml:space="preserve">Contributed to the design of a menu that highlighted Indigenous Australian ingredients, such as wattleseed and finger limes, which received acclaim from local food critics.</w:t>
      </w:r>
    </w:p>
    <w:p>
      <w:pPr>
        <w:numPr>
          <w:ilvl w:val="0"/>
          <w:numId w:val="1003"/>
        </w:numPr>
        <w:pStyle w:val="Compact"/>
      </w:pPr>
      <w:r>
        <w:t xml:space="preserve">Collaborated with Melbourne’s hospitality associations to stay updated on industry trends and best practices for kitchen management in Australia.</w:t>
      </w:r>
    </w:p>
    <w:bookmarkEnd w:id="23"/>
    <w:bookmarkEnd w:id="24"/>
    <w:bookmarkStart w:id="26" w:name="educational-background"/>
    <w:p>
      <w:pPr>
        <w:pStyle w:val="Heading2"/>
      </w:pPr>
      <w:r>
        <w:t xml:space="preserve">Educational Background</w:t>
      </w:r>
    </w:p>
    <w:bookmarkStart w:id="25" w:name="Xfb5a2b91e99d602733d0dd0c973b3bbb0a05dbe"/>
    <w:p>
      <w:pPr>
        <w:pStyle w:val="Heading3"/>
      </w:pPr>
      <w:r>
        <w:rPr>
          <w:bCs/>
          <w:b/>
        </w:rPr>
        <w:t xml:space="preserve">Culinary Institute of Australia (CIA)</w:t>
      </w:r>
      <w:r>
        <w:t xml:space="preserve"> </w:t>
      </w:r>
      <w:r>
        <w:t xml:space="preserve">| Diploma in Culinary Arts | Melbourne, Australia</w:t>
      </w:r>
    </w:p>
    <w:p>
      <w:pPr>
        <w:pStyle w:val="FirstParagraph"/>
      </w:pPr>
      <w:r>
        <w:rPr>
          <w:iCs/>
          <w:i/>
        </w:rPr>
        <w:t xml:space="preserve">Graduated: December 2011</w:t>
      </w:r>
    </w:p>
    <w:p>
      <w:pPr>
        <w:numPr>
          <w:ilvl w:val="0"/>
          <w:numId w:val="1004"/>
        </w:numPr>
        <w:pStyle w:val="Compact"/>
      </w:pPr>
      <w:r>
        <w:t xml:space="preserve">Specialized in Australian and international cuisines, with a focus on modern techniques such as sous-vide and molecular gastronomy.</w:t>
      </w:r>
    </w:p>
    <w:p>
      <w:pPr>
        <w:numPr>
          <w:ilvl w:val="0"/>
          <w:numId w:val="1004"/>
        </w:numPr>
        <w:pStyle w:val="Compact"/>
      </w:pPr>
      <w:r>
        <w:t xml:space="preserve">Gained hands-on experience in CIA’s test kitchen, where students developed menus for real-world events and collaborated with local food suppliers.</w:t>
      </w:r>
    </w:p>
    <w:bookmarkEnd w:id="25"/>
    <w:bookmarkEnd w:id="26"/>
    <w:bookmarkStart w:id="27" w:name="skills"/>
    <w:p>
      <w:pPr>
        <w:pStyle w:val="Heading2"/>
      </w:pPr>
      <w:r>
        <w:t xml:space="preserve">Skills</w:t>
      </w:r>
    </w:p>
    <w:p>
      <w:pPr>
        <w:numPr>
          <w:ilvl w:val="0"/>
          <w:numId w:val="1005"/>
        </w:numPr>
        <w:pStyle w:val="Compact"/>
      </w:pPr>
      <w:r>
        <w:rPr>
          <w:bCs/>
          <w:b/>
        </w:rPr>
        <w:t xml:space="preserve">Cooking Techniques:</w:t>
      </w:r>
      <w:r>
        <w:t xml:space="preserve"> </w:t>
      </w:r>
      <w:r>
        <w:t xml:space="preserve">Grilling, roasting, braising, fermentation (e.g., kimchi, miso), and pastry preparation.</w:t>
      </w:r>
    </w:p>
    <w:p>
      <w:pPr>
        <w:numPr>
          <w:ilvl w:val="0"/>
          <w:numId w:val="1005"/>
        </w:numPr>
        <w:pStyle w:val="Compact"/>
      </w:pPr>
      <w:r>
        <w:rPr>
          <w:bCs/>
          <w:b/>
        </w:rPr>
        <w:t xml:space="preserve">Kitchen Management:</w:t>
      </w:r>
      <w:r>
        <w:t xml:space="preserve"> </w:t>
      </w:r>
      <w:r>
        <w:t xml:space="preserve">Staff training, inventory control, cost management, and health and safety compliance in Australia.</w:t>
      </w:r>
    </w:p>
    <w:p>
      <w:pPr>
        <w:numPr>
          <w:ilvl w:val="0"/>
          <w:numId w:val="1005"/>
        </w:numPr>
        <w:pStyle w:val="Compact"/>
      </w:pPr>
      <w:r>
        <w:rPr>
          <w:bCs/>
          <w:b/>
        </w:rPr>
        <w:t xml:space="preserve">Culinary Knowledge:</w:t>
      </w:r>
      <w:r>
        <w:t xml:space="preserve"> </w:t>
      </w:r>
      <w:r>
        <w:t xml:space="preserve">Proficiency in Australian native ingredients, seasonal cooking, and global cuisines (e.g., Japanese, Thai, Italian).</w:t>
      </w:r>
    </w:p>
    <w:p>
      <w:pPr>
        <w:numPr>
          <w:ilvl w:val="0"/>
          <w:numId w:val="1005"/>
        </w:numPr>
        <w:pStyle w:val="Compact"/>
      </w:pPr>
      <w:r>
        <w:rPr>
          <w:bCs/>
          <w:b/>
        </w:rPr>
        <w:t xml:space="preserve">Software:</w:t>
      </w:r>
      <w:r>
        <w:t xml:space="preserve"> </w:t>
      </w:r>
      <w:r>
        <w:t xml:space="preserve">Food costing software (e.g., ChefLinx), POS systems, and inventory management tools.</w:t>
      </w:r>
    </w:p>
    <w:p>
      <w:pPr>
        <w:numPr>
          <w:ilvl w:val="0"/>
          <w:numId w:val="1005"/>
        </w:numPr>
        <w:pStyle w:val="Compact"/>
      </w:pPr>
      <w:r>
        <w:rPr>
          <w:bCs/>
          <w:b/>
        </w:rPr>
        <w:t xml:space="preserve">Languages:</w:t>
      </w:r>
      <w:r>
        <w:t xml:space="preserve"> </w:t>
      </w:r>
      <w:r>
        <w:t xml:space="preserve">Fluent in English; basic knowledge of Mandarin (for collaboration with Melbourne’s Asian communities).</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New Restaurant 2019</w:t>
      </w:r>
      <w:r>
        <w:t xml:space="preserve"> </w:t>
      </w:r>
      <w:r>
        <w:t xml:space="preserve">– Melbourne Food Guide (The Urban Plate)</w:t>
      </w:r>
    </w:p>
    <w:p>
      <w:pPr>
        <w:numPr>
          <w:ilvl w:val="0"/>
          <w:numId w:val="1006"/>
        </w:numPr>
        <w:pStyle w:val="Compact"/>
      </w:pPr>
      <w:r>
        <w:rPr>
          <w:bCs/>
          <w:b/>
        </w:rPr>
        <w:t xml:space="preserve">Outstanding Chef of the Year 2017</w:t>
      </w:r>
      <w:r>
        <w:t xml:space="preserve"> </w:t>
      </w:r>
      <w:r>
        <w:t xml:space="preserve">– Australian Culinary Awards</w:t>
      </w:r>
    </w:p>
    <w:p>
      <w:pPr>
        <w:numPr>
          <w:ilvl w:val="0"/>
          <w:numId w:val="1006"/>
        </w:numPr>
        <w:pStyle w:val="Compact"/>
      </w:pPr>
      <w:r>
        <w:rPr>
          <w:bCs/>
          <w:b/>
        </w:rPr>
        <w:t xml:space="preserve">Sustainability Champion Award 2016</w:t>
      </w:r>
      <w:r>
        <w:t xml:space="preserve"> </w:t>
      </w:r>
      <w:r>
        <w:t xml:space="preserve">– City of Melbourne Green Business Initiative</w:t>
      </w:r>
    </w:p>
    <w:bookmarkEnd w:id="28"/>
    <w:bookmarkStart w:id="29" w:name="professional-affiliations"/>
    <w:p>
      <w:pPr>
        <w:pStyle w:val="Heading2"/>
      </w:pPr>
      <w:r>
        <w:t xml:space="preserve">Professional Affiliations</w:t>
      </w:r>
    </w:p>
    <w:p>
      <w:pPr>
        <w:numPr>
          <w:ilvl w:val="0"/>
          <w:numId w:val="1007"/>
        </w:numPr>
        <w:pStyle w:val="Compact"/>
      </w:pPr>
      <w:r>
        <w:t xml:space="preserve">Australian Culinary Federation (ACF)</w:t>
      </w:r>
    </w:p>
    <w:p>
      <w:pPr>
        <w:numPr>
          <w:ilvl w:val="0"/>
          <w:numId w:val="1007"/>
        </w:numPr>
        <w:pStyle w:val="Compact"/>
      </w:pPr>
      <w:r>
        <w:t xml:space="preserve">Melbourne Restaurant Association (MRA)</w:t>
      </w:r>
    </w:p>
    <w:p>
      <w:pPr>
        <w:numPr>
          <w:ilvl w:val="0"/>
          <w:numId w:val="1007"/>
        </w:numPr>
        <w:pStyle w:val="Compact"/>
      </w:pPr>
      <w:r>
        <w:t xml:space="preserve">International Chef’s Association (ICA)</w:t>
      </w:r>
    </w:p>
    <w:bookmarkEnd w:id="29"/>
    <w:bookmarkStart w:id="30" w:name="references"/>
    <w:p>
      <w:pPr>
        <w:pStyle w:val="Heading2"/>
      </w:pPr>
      <w:r>
        <w:t xml:space="preserve">References</w:t>
      </w:r>
    </w:p>
    <w:p>
      <w:pPr>
        <w:pStyle w:val="FirstParagraph"/>
      </w:pPr>
      <w:r>
        <w:t xml:space="preserve">Available upon request. Current and former employers in Australia Melbourne, including The Urban Plate and Sunny Side Bistro, can be contacted for references.</w:t>
      </w:r>
    </w:p>
    <w:p>
      <w:pPr>
        <w:pStyle w:val="BodyText"/>
      </w:pPr>
      <w:r>
        <w:rPr>
          <w:bCs/>
          <w:b/>
        </w:rPr>
        <w:t xml:space="preserve">Chef Resume | Australia Melbourne | Culinary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Melbourne, Australia</dc:title>
  <dc:creator/>
  <dc:language>en</dc:language>
  <cp:keywords/>
  <dcterms:created xsi:type="dcterms:W3CDTF">2026-07-18T06:27:04Z</dcterms:created>
  <dcterms:modified xsi:type="dcterms:W3CDTF">2026-07-18T06:27:04Z</dcterms:modified>
</cp:coreProperties>
</file>

<file path=docProps/custom.xml><?xml version="1.0" encoding="utf-8"?>
<Properties xmlns="http://schemas.openxmlformats.org/officeDocument/2006/custom-properties" xmlns:vt="http://schemas.openxmlformats.org/officeDocument/2006/docPropsVTypes"/>
</file>