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Colombia</w:t>
      </w:r>
      <w:r>
        <w:t xml:space="preserve"> </w:t>
      </w:r>
      <w:r>
        <w:t xml:space="preserve">Medellín</w:t>
      </w:r>
    </w:p>
    <w:bookmarkStart w:id="31" w:name="X4b99d1dd002215907b787241110b80ec1a12767"/>
    <w:p>
      <w:pPr>
        <w:pStyle w:val="Heading1"/>
      </w:pPr>
      <w:r>
        <w:t xml:space="preserve">Resume: Professional Chef |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Rojas</w:t>
      </w:r>
      <w:r>
        <w:br/>
      </w:r>
      <w:r>
        <w:rPr>
          <w:bCs/>
          <w:b/>
        </w:rPr>
        <w:t xml:space="preserve">Email:</w:t>
      </w:r>
      <w:r>
        <w:t xml:space="preserve"> </w:t>
      </w:r>
      <w:r>
        <w:t xml:space="preserve">juan.mendez.cooking@gmail.com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Colombian gastronomy, specializing in the vibrant culinary traditions of Medellín. Certified in modern cooking techniques and deeply rooted in the cultural essence of Colombia's diverse regions. Committed to delivering exceptional dining experiences that celebrate local ingredients, traditional recipes, and contemporary innovation. Proven track record of leading high-energy kitchen teams, managing restaurant operations, and creating menus that reflect the authenticity of Colombia Medellín while appealing to both local and international palates.</w:t>
      </w:r>
    </w:p>
    <w:bookmarkEnd w:id="21"/>
    <w:bookmarkStart w:id="25" w:name="work-experience"/>
    <w:p>
      <w:pPr>
        <w:pStyle w:val="Heading2"/>
      </w:pPr>
      <w:r>
        <w:t xml:space="preserve">Work Experience</w:t>
      </w:r>
    </w:p>
    <w:bookmarkStart w:id="22" w:name="chef-de-cuisine"/>
    <w:p>
      <w:pPr>
        <w:pStyle w:val="Heading3"/>
      </w:pPr>
      <w:r>
        <w:rPr>
          <w:bCs/>
          <w:b/>
        </w:rPr>
        <w:t xml:space="preserve">Chef de Cuisine</w:t>
      </w:r>
    </w:p>
    <w:p>
      <w:pPr>
        <w:pStyle w:val="FirstParagraph"/>
      </w:pPr>
      <w:r>
        <w:rPr>
          <w:iCs/>
          <w:i/>
        </w:rPr>
        <w:t xml:space="preserve">Restaurante Sabores de la Montaña, Medellín, Colombia | 2018 – Present</w:t>
      </w:r>
    </w:p>
    <w:p>
      <w:pPr>
        <w:numPr>
          <w:ilvl w:val="0"/>
          <w:numId w:val="1001"/>
        </w:numPr>
        <w:pStyle w:val="Compact"/>
      </w:pPr>
      <w:r>
        <w:t xml:space="preserve">Overseeing menu development and daily kitchen operations for a high-end restaurant specializing in Andean cuisine. Successfully integrated traditional Colombian dishes like bandeja paisa and empanadas antioqueñas with modern presentation techniques to enhance customer satisfaction.</w:t>
      </w:r>
    </w:p>
    <w:p>
      <w:pPr>
        <w:numPr>
          <w:ilvl w:val="0"/>
          <w:numId w:val="1001"/>
        </w:numPr>
        <w:pStyle w:val="Compact"/>
      </w:pPr>
      <w:r>
        <w:t xml:space="preserve">Managed a team of 15+ chefs, training them in the principles of Colombian culinary traditions while fostering creativity and efficiency. Implemented cost-saving measures that reduced food waste by 20% through precise inventory management.</w:t>
      </w:r>
    </w:p>
    <w:p>
      <w:pPr>
        <w:numPr>
          <w:ilvl w:val="0"/>
          <w:numId w:val="1001"/>
        </w:numPr>
        <w:pStyle w:val="Compact"/>
      </w:pPr>
      <w:r>
        <w:t xml:space="preserve">Collaborated with local farmers and suppliers to source seasonal ingredients, ensuring the freshest quality for dishes like chuleta de cerdo con arepas and caldo de pollo. This initiative strengthened community ties and elevated the restaurant’s reputation as a sustainable establishment in Medellín.</w:t>
      </w:r>
    </w:p>
    <w:p>
      <w:pPr>
        <w:numPr>
          <w:ilvl w:val="0"/>
          <w:numId w:val="1001"/>
        </w:numPr>
        <w:pStyle w:val="Compact"/>
      </w:pPr>
      <w:r>
        <w:t xml:space="preserve">Received recognition from local food critics for innovative fusion dishes that blend Colombian flavors with international influences, such as empanadas with Korean-style bulgogi fillings. These creations attracted a diverse clientele and increased annual revenue by 15%.</w:t>
      </w:r>
    </w:p>
    <w:bookmarkEnd w:id="22"/>
    <w:bookmarkStart w:id="23" w:name="sous-chef"/>
    <w:p>
      <w:pPr>
        <w:pStyle w:val="Heading3"/>
      </w:pPr>
      <w:r>
        <w:rPr>
          <w:bCs/>
          <w:b/>
        </w:rPr>
        <w:t xml:space="preserve">Sous Chef</w:t>
      </w:r>
    </w:p>
    <w:p>
      <w:pPr>
        <w:pStyle w:val="FirstParagraph"/>
      </w:pPr>
      <w:r>
        <w:rPr>
          <w:iCs/>
          <w:i/>
        </w:rPr>
        <w:t xml:space="preserve">El Rincón del Saber, Medellín, Colombia | 2015 – 2018</w:t>
      </w:r>
    </w:p>
    <w:p>
      <w:pPr>
        <w:numPr>
          <w:ilvl w:val="0"/>
          <w:numId w:val="1002"/>
        </w:numPr>
        <w:pStyle w:val="Compact"/>
      </w:pPr>
      <w:r>
        <w:t xml:space="preserve">Assisted in the development of a menu that highlighted Medellín’s regional specialties, including mazamorra morada and tamales de elote. Played a key role in organizing weekly cooking workshops for local food enthusiasts to promote Colombian culinary heritage.</w:t>
      </w:r>
    </w:p>
    <w:p>
      <w:pPr>
        <w:numPr>
          <w:ilvl w:val="0"/>
          <w:numId w:val="1002"/>
        </w:numPr>
        <w:pStyle w:val="Compact"/>
      </w:pPr>
      <w:r>
        <w:t xml:space="preserve">Ensured compliance with health and safety standards, maintaining a 100% rating in annual inspections by the Medellín Health Department. This contributed to the restaurant’s consistent five-star reviews on platforms like TripAdvisor.</w:t>
      </w:r>
    </w:p>
    <w:p>
      <w:pPr>
        <w:numPr>
          <w:ilvl w:val="0"/>
          <w:numId w:val="1002"/>
        </w:numPr>
        <w:pStyle w:val="Compact"/>
      </w:pPr>
      <w:r>
        <w:t xml:space="preserve">Directed special events such as “Carnaval de Comida” and “Noche de Ajiaco,” which showcased traditional Colombian festivals through themed menus and cultural performances. These events drew over 5,000 attendees annually, boosting brand visibility in the region.</w:t>
      </w:r>
    </w:p>
    <w:p>
      <w:pPr>
        <w:numPr>
          <w:ilvl w:val="0"/>
          <w:numId w:val="1002"/>
        </w:numPr>
        <w:pStyle w:val="Compact"/>
      </w:pPr>
      <w:r>
        <w:t xml:space="preserve">Supported the head chef in training new hires, emphasizing the importance of patience, precision, and respect for ingredients. This led to a 30% reduction in staff turnover and a more cohesive kitchen environment.</w:t>
      </w:r>
    </w:p>
    <w:bookmarkEnd w:id="23"/>
    <w:bookmarkStart w:id="24" w:name="chef-de-partie"/>
    <w:p>
      <w:pPr>
        <w:pStyle w:val="Heading3"/>
      </w:pPr>
      <w:r>
        <w:rPr>
          <w:bCs/>
          <w:b/>
        </w:rPr>
        <w:t xml:space="preserve">Chef de Partie</w:t>
      </w:r>
    </w:p>
    <w:p>
      <w:pPr>
        <w:pStyle w:val="FirstParagraph"/>
      </w:pPr>
      <w:r>
        <w:rPr>
          <w:iCs/>
          <w:i/>
        </w:rPr>
        <w:t xml:space="preserve">La Cocina de los Abuelos, Medellín, Colombia | 2012 – 2015</w:t>
      </w:r>
    </w:p>
    <w:p>
      <w:pPr>
        <w:numPr>
          <w:ilvl w:val="0"/>
          <w:numId w:val="1003"/>
        </w:numPr>
        <w:pStyle w:val="Compact"/>
      </w:pPr>
      <w:r>
        <w:t xml:space="preserve">Specialized in preparing authentic Colombian dishes under the guidance of experienced chefs. Focused on mastering techniques for slow-cooked stews like sancocho and empanadas de viento, which became customer favorites.</w:t>
      </w:r>
    </w:p>
    <w:p>
      <w:pPr>
        <w:numPr>
          <w:ilvl w:val="0"/>
          <w:numId w:val="1003"/>
        </w:numPr>
        <w:pStyle w:val="Compact"/>
      </w:pPr>
      <w:r>
        <w:t xml:space="preserve">Participated in community outreach programs, teaching cooking classes to underserved youth in Medellín. This initiative was recognized by the Mayor’s Office for its role in promoting food education and cultural preservation.</w:t>
      </w:r>
    </w:p>
    <w:p>
      <w:pPr>
        <w:numPr>
          <w:ilvl w:val="0"/>
          <w:numId w:val="1003"/>
        </w:numPr>
        <w:pStyle w:val="Compact"/>
      </w:pPr>
      <w:r>
        <w:t xml:space="preserve">Contributed to the restaurant’s success during peak seasons, such as Christmas and Independence Day, by preparing large quantities of traditional meals while maintaining quality and consistency.</w:t>
      </w:r>
    </w:p>
    <w:p>
      <w:pPr>
        <w:numPr>
          <w:ilvl w:val="0"/>
          <w:numId w:val="1003"/>
        </w:numPr>
        <w:pStyle w:val="Compact"/>
      </w:pPr>
      <w:r>
        <w:t xml:space="preserve">Received awards for excellence in customer service, including the “Medellín Gourmet Award” in 2014 for creating a menu that balanced affordability with culinary artistry.</w:t>
      </w:r>
    </w:p>
    <w:bookmarkEnd w:id="24"/>
    <w:bookmarkEnd w:id="25"/>
    <w:bookmarkStart w:id="26" w:name="education"/>
    <w:p>
      <w:pPr>
        <w:pStyle w:val="Heading2"/>
      </w:pPr>
      <w:r>
        <w:t xml:space="preserve">Education</w:t>
      </w:r>
    </w:p>
    <w:p>
      <w:pPr>
        <w:pStyle w:val="FirstParagraph"/>
      </w:pPr>
      <w:r>
        <w:rPr>
          <w:bCs/>
          <w:b/>
        </w:rPr>
        <w:t xml:space="preserve">Bachelor’s Degree in Culinary Arts</w:t>
      </w:r>
      <w:r>
        <w:br/>
      </w:r>
      <w:r>
        <w:t xml:space="preserve">Universidad Nacional de Colombia, Medellín, Colombia | 2010 – 2013</w:t>
      </w:r>
      <w:r>
        <w:br/>
      </w:r>
      <w:r>
        <w:t xml:space="preserve">- Focus on Latin American cuisine and food sustainability. Thesis: “The Role of Traditional Colombian Ingredients in Modern Gastronomy.”</w:t>
      </w:r>
    </w:p>
    <w:p>
      <w:pPr>
        <w:pStyle w:val="BodyText"/>
      </w:pPr>
      <w:r>
        <w:rPr>
          <w:bCs/>
          <w:b/>
        </w:rPr>
        <w:t xml:space="preserve">Certificate in Advanced Culinary Techniques</w:t>
      </w:r>
      <w:r>
        <w:br/>
      </w:r>
      <w:r>
        <w:t xml:space="preserve">Escuela de Cocina de Medellín, Colombia | 2014 – 2015</w:t>
      </w:r>
      <w:r>
        <w:br/>
      </w:r>
      <w:r>
        <w:t xml:space="preserve">- Specialized in fusion cooking and international flavor pairings. Completed a six-month internship at a Michelin-starred restaurant in Bogotá.</w:t>
      </w:r>
    </w:p>
    <w:bookmarkEnd w:id="26"/>
    <w:bookmarkStart w:id="27" w:name="skills"/>
    <w:p>
      <w:pPr>
        <w:pStyle w:val="Heading2"/>
      </w:pPr>
      <w:r>
        <w:t xml:space="preserve">Skills</w:t>
      </w:r>
    </w:p>
    <w:p>
      <w:pPr>
        <w:numPr>
          <w:ilvl w:val="0"/>
          <w:numId w:val="1004"/>
        </w:numPr>
        <w:pStyle w:val="Compact"/>
      </w:pPr>
      <w:r>
        <w:rPr>
          <w:bCs/>
          <w:b/>
        </w:rPr>
        <w:t xml:space="preserve">Culinary Expertise:</w:t>
      </w:r>
      <w:r>
        <w:t xml:space="preserve"> </w:t>
      </w:r>
      <w:r>
        <w:t xml:space="preserve">Proficient in preparing traditional Colombian dishes, modern fusion cuisine, and international specialties. Skilled in knife work, plating techniques, and food safety protocols.</w:t>
      </w:r>
    </w:p>
    <w:p>
      <w:pPr>
        <w:numPr>
          <w:ilvl w:val="0"/>
          <w:numId w:val="1004"/>
        </w:numPr>
        <w:pStyle w:val="Compact"/>
      </w:pPr>
      <w:r>
        <w:rPr>
          <w:bCs/>
          <w:b/>
        </w:rPr>
        <w:t xml:space="preserve">Leadership:</w:t>
      </w:r>
      <w:r>
        <w:t xml:space="preserve"> </w:t>
      </w:r>
      <w:r>
        <w:t xml:space="preserve">Experienced in managing kitchen staff, delegating tasks efficiently, and maintaining a positive work environment under high-pressure conditions.</w:t>
      </w:r>
    </w:p>
    <w:p>
      <w:pPr>
        <w:numPr>
          <w:ilvl w:val="0"/>
          <w:numId w:val="1004"/>
        </w:numPr>
        <w:pStyle w:val="Compact"/>
      </w:pPr>
      <w:r>
        <w:rPr>
          <w:bCs/>
          <w:b/>
        </w:rPr>
        <w:t xml:space="preserve">Language:</w:t>
      </w:r>
      <w:r>
        <w:t xml:space="preserve"> </w:t>
      </w:r>
      <w:r>
        <w:t xml:space="preserve">Fluent in Spanish (native) and proficient in English for international collaborations. Basic knowledge of French for menu translations and global culinary references.</w:t>
      </w:r>
    </w:p>
    <w:p>
      <w:pPr>
        <w:numPr>
          <w:ilvl w:val="0"/>
          <w:numId w:val="1004"/>
        </w:numPr>
        <w:pStyle w:val="Compact"/>
      </w:pPr>
      <w:r>
        <w:rPr>
          <w:bCs/>
          <w:b/>
        </w:rPr>
        <w:t xml:space="preserve">Technology:</w:t>
      </w:r>
      <w:r>
        <w:t xml:space="preserve"> </w:t>
      </w:r>
      <w:r>
        <w:t xml:space="preserve">Familiar with kitchen management software, inventory systems, and social media platforms to promote restaurant offerings in Colombia Medellín.</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w:t>
      </w:r>
      <w:r>
        <w:t xml:space="preserve"> </w:t>
      </w:r>
      <w:r>
        <w:t xml:space="preserve">– National Restaurant Association, 2017</w:t>
      </w:r>
    </w:p>
    <w:p>
      <w:pPr>
        <w:numPr>
          <w:ilvl w:val="0"/>
          <w:numId w:val="1005"/>
        </w:numPr>
        <w:pStyle w:val="Compact"/>
      </w:pPr>
      <w:r>
        <w:rPr>
          <w:bCs/>
          <w:b/>
        </w:rPr>
        <w:t xml:space="preserve">Organic Cooking Certification</w:t>
      </w:r>
      <w:r>
        <w:t xml:space="preserve"> </w:t>
      </w:r>
      <w:r>
        <w:t xml:space="preserve">– Escuela de Cocina de Medellín, 2019</w:t>
      </w:r>
    </w:p>
    <w:p>
      <w:pPr>
        <w:numPr>
          <w:ilvl w:val="0"/>
          <w:numId w:val="1005"/>
        </w:numPr>
        <w:pStyle w:val="Compact"/>
      </w:pPr>
      <w:r>
        <w:rPr>
          <w:bCs/>
          <w:b/>
        </w:rPr>
        <w:t xml:space="preserve">Culinary Innovation Workshop</w:t>
      </w:r>
      <w:r>
        <w:t xml:space="preserve"> </w:t>
      </w:r>
      <w:r>
        <w:t xml:space="preserve">– Instituto Colombiano de Cultura, 2021</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Colombian Culinary Association (ACOLCO)</w:t>
      </w:r>
      <w:r>
        <w:t xml:space="preserve"> </w:t>
      </w:r>
      <w:r>
        <w:t xml:space="preserve">– Member since 2016. Participated in regional food fairs and networking events to stay updated on industry trends in Colombia Medellín.</w:t>
      </w:r>
    </w:p>
    <w:p>
      <w:pPr>
        <w:numPr>
          <w:ilvl w:val="0"/>
          <w:numId w:val="1006"/>
        </w:numPr>
        <w:pStyle w:val="Compact"/>
      </w:pPr>
      <w:r>
        <w:rPr>
          <w:bCs/>
          <w:b/>
        </w:rPr>
        <w:t xml:space="preserve">Medellín Gourmet Network</w:t>
      </w:r>
      <w:r>
        <w:t xml:space="preserve"> </w:t>
      </w:r>
      <w:r>
        <w:t xml:space="preserve">– Active member, collaborating with local chefs to promote sustainable practices and community-driven food initiatives.</w:t>
      </w:r>
    </w:p>
    <w:bookmarkEnd w:id="29"/>
    <w:bookmarkStart w:id="30" w:name="additional-information"/>
    <w:p>
      <w:pPr>
        <w:pStyle w:val="Heading2"/>
      </w:pPr>
      <w:r>
        <w:t xml:space="preserve">Additional Information</w:t>
      </w:r>
    </w:p>
    <w:p>
      <w:pPr>
        <w:pStyle w:val="FirstParagraph"/>
      </w:pPr>
      <w:r>
        <w:rPr>
          <w:bCs/>
          <w:b/>
        </w:rPr>
        <w:t xml:space="preserve">Passions:</w:t>
      </w:r>
      <w:r>
        <w:t xml:space="preserve"> </w:t>
      </w:r>
      <w:r>
        <w:t xml:space="preserve">Exploring the culinary heritage of Colombia, experimenting with indigenous ingredients, and mentoring aspiring chefs in Medellín. Actively involved in preserving traditional recipes through social media and community events.</w:t>
      </w:r>
    </w:p>
    <w:p>
      <w:pPr>
        <w:pStyle w:val="BodyText"/>
      </w:pPr>
      <w:r>
        <w:rPr>
          <w:bCs/>
          <w:b/>
        </w:rPr>
        <w:t xml:space="preserve">Hobbies:</w:t>
      </w:r>
      <w:r>
        <w:t xml:space="preserve"> </w:t>
      </w:r>
      <w:r>
        <w:t xml:space="preserve">Photography (specializing in food aesthetics), traveling to other regions of Colombia to study local cuisines, and participating in cooking competitions that highlight Colombian culture.</w:t>
      </w:r>
    </w:p>
    <w:bookmarkEnd w:id="30"/>
    <w:p>
      <w:pPr>
        <w:pStyle w:val="BodyText"/>
      </w:pPr>
      <w:r>
        <w:t xml:space="preserve">© 2023 Juan Carlos Méndez Rojas | Resume for Chef Position in Colombia Medellín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Colombia Medellín</dc:title>
  <dc:creator/>
  <dc:language>en</dc:language>
  <cp:keywords/>
  <dcterms:created xsi:type="dcterms:W3CDTF">2026-07-23T10:10:51Z</dcterms:created>
  <dcterms:modified xsi:type="dcterms:W3CDTF">2026-07-23T10:10:51Z</dcterms:modified>
</cp:coreProperties>
</file>

<file path=docProps/custom.xml><?xml version="1.0" encoding="utf-8"?>
<Properties xmlns="http://schemas.openxmlformats.org/officeDocument/2006/custom-properties" xmlns:vt="http://schemas.openxmlformats.org/officeDocument/2006/docPropsVTypes"/>
</file>